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9F" w:rsidRDefault="00DA6F9B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-800735</wp:posOffset>
                </wp:positionV>
                <wp:extent cx="8831580" cy="6715125"/>
                <wp:effectExtent l="0" t="0" r="7620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1580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F9B" w:rsidRDefault="00E16F69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8570976" cy="6242304"/>
                                  <wp:effectExtent l="0" t="0" r="1905" b="635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aslovnica 7 - 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0976" cy="6242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22.8pt;margin-top:-63.05pt;width:695.4pt;height:528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" fillcolor="white [3201]" stroked="f" strokeweight=".5pt">
                <v:textbox>
                  <w:txbxContent>
                    <w:p w:rsidR="00DA6F9B" w:rsidRDefault="00E16F69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570976" cy="6242304"/>
                            <wp:effectExtent l="0" t="0" r="1905" b="635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aslovnica 7 - 4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0976" cy="62423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ANv2UP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Borders>
          <w:top w:val="dashed" w:sz="8" w:space="0" w:color="E18A6F" w:themeColor="accent3" w:themeTint="99"/>
          <w:left w:val="dashed" w:sz="8" w:space="0" w:color="E18A6F" w:themeColor="accent3" w:themeTint="99"/>
          <w:bottom w:val="dashed" w:sz="8" w:space="0" w:color="E18A6F" w:themeColor="accent3" w:themeTint="99"/>
          <w:right w:val="dashed" w:sz="8" w:space="0" w:color="E18A6F" w:themeColor="accent3" w:themeTint="99"/>
          <w:insideH w:val="dashed" w:sz="8" w:space="0" w:color="E18A6F" w:themeColor="accent3" w:themeTint="99"/>
          <w:insideV w:val="dashed" w:sz="8" w:space="0" w:color="E18A6F" w:themeColor="accent3" w:themeTint="99"/>
        </w:tblBorders>
        <w:tblLook w:val="04A0" w:firstRow="1" w:lastRow="0" w:firstColumn="1" w:lastColumn="0" w:noHBand="0" w:noVBand="1"/>
      </w:tblPr>
      <w:tblGrid>
        <w:gridCol w:w="1985"/>
        <w:gridCol w:w="13207"/>
      </w:tblGrid>
      <w:tr w:rsidR="00953581" w:rsidTr="00B05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B43412" w:themeColor="accent1" w:themeShade="BF"/>
            </w:tcBorders>
            <w:vAlign w:val="center"/>
          </w:tcPr>
          <w:p w:rsidR="00953581" w:rsidRPr="003A1E20" w:rsidRDefault="00903D08" w:rsidP="00C47D6D">
            <w:pPr>
              <w:rPr>
                <w:color w:val="78230C" w:themeColor="accent1" w:themeShade="80"/>
              </w:rPr>
            </w:pPr>
            <w:r>
              <w:rPr>
                <w:color w:val="78230C" w:themeColor="accent1" w:themeShade="80"/>
              </w:rPr>
              <w:lastRenderedPageBreak/>
              <w:t>4</w:t>
            </w:r>
            <w:r w:rsidR="00953581" w:rsidRPr="003A1E20">
              <w:rPr>
                <w:color w:val="78230C" w:themeColor="accent1" w:themeShade="80"/>
              </w:rPr>
              <w:t xml:space="preserve">. TEMA </w:t>
            </w:r>
          </w:p>
        </w:tc>
        <w:tc>
          <w:tcPr>
            <w:tcW w:w="13207" w:type="dxa"/>
            <w:tcBorders>
              <w:top w:val="dashed" w:sz="4" w:space="0" w:color="B43412" w:themeColor="accent1" w:themeShade="BF"/>
              <w:left w:val="single" w:sz="4" w:space="0" w:color="B43412" w:themeColor="accent1" w:themeShade="BF"/>
              <w:bottom w:val="dashed" w:sz="4" w:space="0" w:color="B43412" w:themeColor="accent1" w:themeShade="BF"/>
            </w:tcBorders>
            <w:vAlign w:val="center"/>
          </w:tcPr>
          <w:p w:rsidR="00953581" w:rsidRPr="003A1E20" w:rsidRDefault="00E16F69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8230C" w:themeColor="accent1" w:themeShade="80"/>
                <w:sz w:val="28"/>
              </w:rPr>
            </w:pPr>
            <w:r>
              <w:rPr>
                <w:color w:val="78230C" w:themeColor="accent1" w:themeShade="80"/>
                <w:sz w:val="28"/>
              </w:rPr>
              <w:t>Sve same ljubavi</w:t>
            </w:r>
          </w:p>
        </w:tc>
      </w:tr>
      <w:tr w:rsidR="00C47D6D" w:rsidTr="00B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B43412" w:themeColor="accent1" w:themeShade="BF"/>
            </w:tcBorders>
            <w:shd w:val="clear" w:color="auto" w:fill="FFE6D3" w:themeFill="accent4" w:themeFillTint="33"/>
            <w:vAlign w:val="center"/>
          </w:tcPr>
          <w:p w:rsidR="00C47D6D" w:rsidRPr="003A1E20" w:rsidRDefault="00C47D6D" w:rsidP="00FF4EC9">
            <w:pPr>
              <w:rPr>
                <w:color w:val="78230C" w:themeColor="accent1" w:themeShade="80"/>
              </w:rPr>
            </w:pPr>
            <w:r w:rsidRPr="003A1E20">
              <w:rPr>
                <w:color w:val="78230C" w:themeColor="accent1" w:themeShade="80"/>
              </w:rPr>
              <w:t>TEKSTOVI</w:t>
            </w:r>
          </w:p>
          <w:p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dashed" w:sz="4" w:space="0" w:color="B43412" w:themeColor="accent1" w:themeShade="BF"/>
              <w:left w:val="single" w:sz="4" w:space="0" w:color="B43412" w:themeColor="accent1" w:themeShade="BF"/>
            </w:tcBorders>
            <w:shd w:val="clear" w:color="auto" w:fill="FFE6D3" w:themeFill="accent4" w:themeFillTint="33"/>
          </w:tcPr>
          <w:p w:rsidR="00C47D6D" w:rsidRPr="00880DAC" w:rsidRDefault="00880DAC" w:rsidP="00880DAC">
            <w:pPr>
              <w:spacing w:before="120" w:after="6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51C00" w:themeColor="accent6" w:themeShade="BF"/>
              </w:rPr>
            </w:pPr>
            <w:r w:rsidRPr="00D34A40">
              <w:rPr>
                <w:color w:val="851C00" w:themeColor="accent6" w:themeShade="BF"/>
                <w:sz w:val="20"/>
              </w:rPr>
              <w:t xml:space="preserve">Jure Kaštelan, </w:t>
            </w:r>
            <w:r w:rsidRPr="00D34A40">
              <w:rPr>
                <w:i/>
                <w:color w:val="851C00" w:themeColor="accent6" w:themeShade="BF"/>
                <w:sz w:val="20"/>
              </w:rPr>
              <w:t>Volio bih da me voliš,</w:t>
            </w:r>
            <w:r w:rsidR="00D34A40" w:rsidRPr="00D34A40">
              <w:rPr>
                <w:color w:val="851C00" w:themeColor="accent6" w:themeShade="BF"/>
                <w:sz w:val="20"/>
              </w:rPr>
              <w:t xml:space="preserve"> Vjekoslav Majer, </w:t>
            </w:r>
            <w:r w:rsidRPr="00D34A40">
              <w:rPr>
                <w:i/>
                <w:color w:val="851C00" w:themeColor="accent6" w:themeShade="BF"/>
                <w:sz w:val="20"/>
              </w:rPr>
              <w:t>Moj otac i ja</w:t>
            </w:r>
            <w:r w:rsidR="00D34A40" w:rsidRPr="00D34A40">
              <w:rPr>
                <w:color w:val="851C00" w:themeColor="accent6" w:themeShade="BF"/>
                <w:sz w:val="20"/>
              </w:rPr>
              <w:t xml:space="preserve">, </w:t>
            </w:r>
            <w:r w:rsidRPr="00D34A40">
              <w:rPr>
                <w:color w:val="851C00" w:themeColor="accent6" w:themeShade="BF"/>
                <w:sz w:val="20"/>
              </w:rPr>
              <w:t xml:space="preserve">Josip Pupačić, </w:t>
            </w:r>
            <w:r w:rsidRPr="00D34A40">
              <w:rPr>
                <w:i/>
                <w:color w:val="851C00" w:themeColor="accent6" w:themeShade="BF"/>
                <w:sz w:val="20"/>
              </w:rPr>
              <w:t>Tri moja brata</w:t>
            </w:r>
            <w:r w:rsidR="00D34A40" w:rsidRPr="00D34A40">
              <w:rPr>
                <w:color w:val="851C00" w:themeColor="accent6" w:themeShade="BF"/>
                <w:sz w:val="20"/>
              </w:rPr>
              <w:t xml:space="preserve">, </w:t>
            </w:r>
            <w:r w:rsidRPr="00D34A40">
              <w:rPr>
                <w:color w:val="851C00" w:themeColor="accent6" w:themeShade="BF"/>
                <w:sz w:val="20"/>
              </w:rPr>
              <w:t xml:space="preserve">Zlatko Krilić, </w:t>
            </w:r>
            <w:r w:rsidRPr="00D34A40">
              <w:rPr>
                <w:i/>
                <w:color w:val="851C00" w:themeColor="accent6" w:themeShade="BF"/>
                <w:sz w:val="20"/>
              </w:rPr>
              <w:t xml:space="preserve">Susret s jeseni, </w:t>
            </w:r>
            <w:r w:rsidRPr="00D34A40">
              <w:rPr>
                <w:color w:val="851C00" w:themeColor="accent6" w:themeShade="BF"/>
                <w:sz w:val="20"/>
              </w:rPr>
              <w:t xml:space="preserve">Aleksandar Antić, </w:t>
            </w:r>
            <w:r w:rsidRPr="00D34A40">
              <w:rPr>
                <w:i/>
                <w:color w:val="851C00" w:themeColor="accent6" w:themeShade="BF"/>
                <w:sz w:val="20"/>
              </w:rPr>
              <w:t>Lud za njom</w:t>
            </w:r>
            <w:r w:rsidRPr="00D34A40">
              <w:rPr>
                <w:color w:val="851C00" w:themeColor="accent6" w:themeShade="BF"/>
                <w:sz w:val="20"/>
              </w:rPr>
              <w:t>, tekstovi popularne glazbe</w:t>
            </w:r>
            <w:r w:rsidRPr="00D34A40">
              <w:rPr>
                <w:i/>
                <w:color w:val="851C00" w:themeColor="accent6" w:themeShade="BF"/>
                <w:sz w:val="20"/>
              </w:rPr>
              <w:t xml:space="preserve">, </w:t>
            </w:r>
            <w:r w:rsidRPr="00D34A40">
              <w:rPr>
                <w:color w:val="851C00" w:themeColor="accent6" w:themeShade="BF"/>
                <w:sz w:val="20"/>
              </w:rPr>
              <w:t xml:space="preserve">Stephenie Meyer, </w:t>
            </w:r>
            <w:r w:rsidRPr="00D34A40">
              <w:rPr>
                <w:i/>
                <w:color w:val="851C00" w:themeColor="accent6" w:themeShade="BF"/>
                <w:sz w:val="20"/>
              </w:rPr>
              <w:t xml:space="preserve">Sumrak, </w:t>
            </w:r>
            <w:r w:rsidRPr="00D34A40">
              <w:rPr>
                <w:color w:val="851C00" w:themeColor="accent6" w:themeShade="BF"/>
                <w:sz w:val="20"/>
              </w:rPr>
              <w:t>djelo za cjelovito čitanje</w:t>
            </w:r>
          </w:p>
        </w:tc>
      </w:tr>
    </w:tbl>
    <w:p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:rsidTr="00B05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single" w:sz="4" w:space="0" w:color="B43412" w:themeColor="accent1" w:themeShade="BF"/>
              <w:right w:val="dashed" w:sz="4" w:space="0" w:color="B43412" w:themeColor="accent1" w:themeShade="BF"/>
            </w:tcBorders>
          </w:tcPr>
          <w:p w:rsidR="00810B09" w:rsidRPr="003A1E20" w:rsidRDefault="00810B09" w:rsidP="00FF4EC9">
            <w:pPr>
              <w:spacing w:before="120" w:after="120"/>
              <w:ind w:left="113"/>
              <w:rPr>
                <w:color w:val="88361C" w:themeColor="accent3" w:themeShade="BF"/>
              </w:rPr>
            </w:pPr>
            <w:r w:rsidRPr="003A1E20">
              <w:rPr>
                <w:color w:val="88361C" w:themeColor="accent3" w:themeShade="BF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B43412" w:themeColor="accent1" w:themeShade="BF"/>
              <w:bottom w:val="single" w:sz="4" w:space="0" w:color="B43412" w:themeColor="accent1" w:themeShade="BF"/>
              <w:right w:val="dashed" w:sz="4" w:space="0" w:color="B43412" w:themeColor="accent1" w:themeShade="BF"/>
            </w:tcBorders>
          </w:tcPr>
          <w:p w:rsidR="00810B09" w:rsidRPr="003A1E20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8361C" w:themeColor="accent3" w:themeShade="BF"/>
              </w:rPr>
            </w:pPr>
            <w:r w:rsidRPr="003A1E20">
              <w:rPr>
                <w:color w:val="88361C" w:themeColor="accent3" w:themeShade="BF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B43412" w:themeColor="accent1" w:themeShade="BF"/>
              <w:bottom w:val="single" w:sz="4" w:space="0" w:color="B43412" w:themeColor="accent1" w:themeShade="BF"/>
            </w:tcBorders>
          </w:tcPr>
          <w:p w:rsidR="00810B09" w:rsidRPr="003A1E20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8361C" w:themeColor="accent3" w:themeShade="BF"/>
              </w:rPr>
            </w:pPr>
            <w:r w:rsidRPr="003A1E20">
              <w:rPr>
                <w:color w:val="88361C" w:themeColor="accent3" w:themeShade="BF"/>
              </w:rPr>
              <w:t>postotna zastupljenost predmetnih područja</w:t>
            </w:r>
          </w:p>
        </w:tc>
      </w:tr>
      <w:tr w:rsidR="00810B09" w:rsidTr="00B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single" w:sz="4" w:space="0" w:color="B43412" w:themeColor="accent1" w:themeShade="BF"/>
              <w:right w:val="dashed" w:sz="4" w:space="0" w:color="B43412" w:themeColor="accent1" w:themeShade="BF"/>
            </w:tcBorders>
            <w:shd w:val="clear" w:color="auto" w:fill="FFE6D3" w:themeFill="accent4" w:themeFillTint="33"/>
          </w:tcPr>
          <w:p w:rsidR="00810B09" w:rsidRPr="006738D3" w:rsidRDefault="00E16F69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5078" w:type="dxa"/>
            <w:tcBorders>
              <w:top w:val="single" w:sz="4" w:space="0" w:color="B43412" w:themeColor="accent1" w:themeShade="BF"/>
              <w:left w:val="dashed" w:sz="4" w:space="0" w:color="B43412" w:themeColor="accent1" w:themeShade="BF"/>
              <w:right w:val="dashed" w:sz="4" w:space="0" w:color="B43412" w:themeColor="accent1" w:themeShade="BF"/>
            </w:tcBorders>
            <w:shd w:val="clear" w:color="auto" w:fill="FFE6D3" w:themeFill="accent4" w:themeFillTint="33"/>
          </w:tcPr>
          <w:p w:rsidR="00810B09" w:rsidRPr="006738D3" w:rsidRDefault="00810B09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single" w:sz="4" w:space="0" w:color="B43412" w:themeColor="accent1" w:themeShade="BF"/>
              <w:left w:val="dashed" w:sz="4" w:space="0" w:color="B43412" w:themeColor="accent1" w:themeShade="BF"/>
            </w:tcBorders>
            <w:shd w:val="clear" w:color="auto" w:fill="FFE6D3" w:themeFill="accent4" w:themeFillTint="33"/>
          </w:tcPr>
          <w:p w:rsidR="005B7772" w:rsidRPr="005B7772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B7772">
              <w:rPr>
                <w:color w:val="000000" w:themeColor="text1"/>
              </w:rPr>
              <w:t xml:space="preserve">Hrvatski jezik i komunikacija </w:t>
            </w:r>
            <w:r w:rsidR="00D7340A">
              <w:rPr>
                <w:color w:val="000000" w:themeColor="text1"/>
              </w:rPr>
              <w:t xml:space="preserve"> – </w:t>
            </w:r>
            <w:r w:rsidR="00D34A40">
              <w:rPr>
                <w:color w:val="000000" w:themeColor="text1"/>
              </w:rPr>
              <w:t>6</w:t>
            </w:r>
            <w:r w:rsidR="009D7155">
              <w:rPr>
                <w:color w:val="000000" w:themeColor="text1"/>
              </w:rPr>
              <w:t>0</w:t>
            </w:r>
            <w:r w:rsidR="00E229A8">
              <w:rPr>
                <w:color w:val="000000" w:themeColor="text1"/>
              </w:rPr>
              <w:t xml:space="preserve"> </w:t>
            </w:r>
            <w:r w:rsidR="005E4BC1" w:rsidRPr="005B7772">
              <w:rPr>
                <w:color w:val="000000" w:themeColor="text1"/>
              </w:rPr>
              <w:t>%</w:t>
            </w:r>
          </w:p>
          <w:p w:rsidR="005B7772" w:rsidRPr="005B7772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B7772">
              <w:rPr>
                <w:color w:val="000000" w:themeColor="text1"/>
              </w:rPr>
              <w:t xml:space="preserve">Književnost i stvaralaštvo </w:t>
            </w:r>
            <w:r w:rsidR="005E4BC1" w:rsidRPr="005B7772">
              <w:rPr>
                <w:color w:val="000000" w:themeColor="text1"/>
              </w:rPr>
              <w:t xml:space="preserve"> –</w:t>
            </w:r>
            <w:r w:rsidR="00D7340A">
              <w:rPr>
                <w:color w:val="000000" w:themeColor="text1"/>
              </w:rPr>
              <w:t xml:space="preserve"> </w:t>
            </w:r>
            <w:r w:rsidR="00D34A40">
              <w:rPr>
                <w:color w:val="000000" w:themeColor="text1"/>
              </w:rPr>
              <w:t>3</w:t>
            </w:r>
            <w:r w:rsidR="009D7155">
              <w:rPr>
                <w:color w:val="000000" w:themeColor="text1"/>
              </w:rPr>
              <w:t>0</w:t>
            </w:r>
            <w:r w:rsidR="00E229A8">
              <w:rPr>
                <w:color w:val="000000" w:themeColor="text1"/>
              </w:rPr>
              <w:t xml:space="preserve"> </w:t>
            </w:r>
            <w:r w:rsidRPr="005B7772">
              <w:rPr>
                <w:color w:val="000000" w:themeColor="text1"/>
              </w:rPr>
              <w:t>%</w:t>
            </w:r>
          </w:p>
          <w:p w:rsidR="00810B09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7772">
              <w:rPr>
                <w:color w:val="000000" w:themeColor="text1"/>
              </w:rPr>
              <w:t xml:space="preserve">Kultura i mediji </w:t>
            </w:r>
            <w:r w:rsidR="00D34A40">
              <w:rPr>
                <w:color w:val="000000" w:themeColor="text1"/>
              </w:rPr>
              <w:t>– 20</w:t>
            </w:r>
            <w:r w:rsidR="005E4BC1" w:rsidRPr="005B7772">
              <w:rPr>
                <w:color w:val="000000" w:themeColor="text1"/>
              </w:rPr>
              <w:t>%</w:t>
            </w:r>
          </w:p>
        </w:tc>
      </w:tr>
      <w:tr w:rsidR="006738D3" w:rsidTr="00B05AE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right w:val="dashed" w:sz="4" w:space="0" w:color="B43412" w:themeColor="accent1" w:themeShade="BF"/>
            </w:tcBorders>
          </w:tcPr>
          <w:p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B43412" w:themeColor="accent1" w:themeShade="BF"/>
              <w:right w:val="dashed" w:sz="4" w:space="0" w:color="B43412" w:themeColor="accent1" w:themeShade="BF"/>
            </w:tcBorders>
          </w:tcPr>
          <w:p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B43412" w:themeColor="accent1" w:themeShade="BF"/>
            </w:tcBorders>
          </w:tcPr>
          <w:p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22A8F" w:rsidRDefault="00D22A8F">
      <w:pPr>
        <w:rPr>
          <w:color w:val="987200" w:themeColor="accent5" w:themeShade="BF"/>
        </w:rPr>
      </w:pPr>
    </w:p>
    <w:tbl>
      <w:tblPr>
        <w:tblStyle w:val="ivopisnatablicapopisa6-isticanje5"/>
        <w:tblW w:w="15214" w:type="dxa"/>
        <w:tblInd w:w="-618" w:type="dxa"/>
        <w:tblBorders>
          <w:top w:val="single" w:sz="4" w:space="0" w:color="987200" w:themeColor="accent5" w:themeShade="BF"/>
          <w:left w:val="single" w:sz="4" w:space="0" w:color="987200" w:themeColor="accent5" w:themeShade="BF"/>
          <w:bottom w:val="single" w:sz="4" w:space="0" w:color="987200" w:themeColor="accent5" w:themeShade="BF"/>
          <w:right w:val="single" w:sz="4" w:space="0" w:color="987200" w:themeColor="accent5" w:themeShade="BF"/>
          <w:insideH w:val="dashed" w:sz="4" w:space="0" w:color="987200" w:themeColor="accent5" w:themeShade="BF"/>
          <w:insideV w:val="dashed" w:sz="4" w:space="0" w:color="987200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2598"/>
        <w:gridCol w:w="850"/>
        <w:gridCol w:w="2552"/>
        <w:gridCol w:w="7087"/>
        <w:gridCol w:w="2127"/>
      </w:tblGrid>
      <w:tr w:rsidR="007E5778" w:rsidRPr="00AE7888" w:rsidTr="00E16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top w:val="single" w:sz="4" w:space="0" w:color="78230C" w:themeColor="accent1" w:themeShade="80"/>
              <w:left w:val="single" w:sz="4" w:space="0" w:color="78230C" w:themeColor="accent1" w:themeShade="80"/>
              <w:right w:val="single" w:sz="4" w:space="0" w:color="FFFFFF" w:themeColor="background1"/>
            </w:tcBorders>
            <w:shd w:val="clear" w:color="auto" w:fill="78230C" w:themeFill="accent1" w:themeFillShade="80"/>
            <w:vAlign w:val="center"/>
          </w:tcPr>
          <w:p w:rsidR="007E5778" w:rsidRPr="00AE7888" w:rsidRDefault="007E5778" w:rsidP="00014D64">
            <w:pPr>
              <w:spacing w:before="120" w:after="120"/>
              <w:ind w:left="170"/>
              <w:jc w:val="center"/>
              <w:rPr>
                <w:color w:val="FFFFFF" w:themeColor="background1"/>
              </w:rPr>
            </w:pPr>
            <w:r w:rsidRPr="00AE7888">
              <w:rPr>
                <w:color w:val="FFFFFF" w:themeColor="background1"/>
              </w:rPr>
              <w:t>AKTIVNOSTI</w:t>
            </w:r>
          </w:p>
        </w:tc>
        <w:tc>
          <w:tcPr>
            <w:tcW w:w="850" w:type="dxa"/>
            <w:tcBorders>
              <w:top w:val="single" w:sz="4" w:space="0" w:color="78230C" w:themeColor="accent1" w:themeShade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8230C" w:themeFill="accent1" w:themeFillShade="80"/>
          </w:tcPr>
          <w:p w:rsidR="007E5778" w:rsidRPr="00AE7888" w:rsidRDefault="007E5778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AE7888">
              <w:rPr>
                <w:color w:val="FFFFFF" w:themeColor="background1"/>
              </w:rPr>
              <w:t>BROJ SATI</w:t>
            </w:r>
          </w:p>
        </w:tc>
        <w:tc>
          <w:tcPr>
            <w:tcW w:w="2552" w:type="dxa"/>
            <w:tcBorders>
              <w:top w:val="single" w:sz="4" w:space="0" w:color="78230C" w:themeColor="accent1" w:themeShade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8230C" w:themeFill="accent1" w:themeFillShade="80"/>
          </w:tcPr>
          <w:p w:rsidR="007E5778" w:rsidRPr="00AE7888" w:rsidRDefault="007E5778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AE7888">
              <w:rPr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7087" w:type="dxa"/>
            <w:tcBorders>
              <w:top w:val="single" w:sz="4" w:space="0" w:color="78230C" w:themeColor="accent1" w:themeShade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8230C" w:themeFill="accent1" w:themeFillShade="80"/>
            <w:vAlign w:val="center"/>
          </w:tcPr>
          <w:p w:rsidR="007E5778" w:rsidRPr="00AE7888" w:rsidRDefault="007E5778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AE7888">
              <w:rPr>
                <w:color w:val="FFFFFF" w:themeColor="background1"/>
              </w:rPr>
              <w:t xml:space="preserve">ODGOJNO-OBRAZOVNI ISHODI NA RAZINI </w:t>
            </w:r>
            <w:r w:rsidR="000E2DBC">
              <w:rPr>
                <w:color w:val="FFFFFF" w:themeColor="background1"/>
              </w:rPr>
              <w:t xml:space="preserve">TEME I </w:t>
            </w:r>
            <w:bookmarkStart w:id="0" w:name="_GoBack"/>
            <w:bookmarkEnd w:id="0"/>
            <w:r w:rsidRPr="00AE7888">
              <w:rPr>
                <w:color w:val="FFFFFF" w:themeColor="background1"/>
              </w:rPr>
              <w:t>AKTIVNOSTI</w:t>
            </w:r>
          </w:p>
        </w:tc>
        <w:tc>
          <w:tcPr>
            <w:tcW w:w="2127" w:type="dxa"/>
            <w:tcBorders>
              <w:top w:val="single" w:sz="4" w:space="0" w:color="78230C" w:themeColor="accent1" w:themeShade="80"/>
              <w:left w:val="single" w:sz="4" w:space="0" w:color="FFFFFF" w:themeColor="background1"/>
              <w:right w:val="single" w:sz="4" w:space="0" w:color="78230C" w:themeColor="accent1" w:themeShade="80"/>
            </w:tcBorders>
            <w:shd w:val="clear" w:color="auto" w:fill="78230C" w:themeFill="accent1" w:themeFillShade="80"/>
            <w:vAlign w:val="center"/>
          </w:tcPr>
          <w:p w:rsidR="007E5778" w:rsidRPr="00AE7888" w:rsidRDefault="007E5778" w:rsidP="009D1287">
            <w:pPr>
              <w:spacing w:before="120" w:after="120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E7888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E16F69" w:rsidRPr="00AE7888" w:rsidTr="00880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left w:val="single" w:sz="4" w:space="0" w:color="78230C" w:themeColor="accent1" w:themeShade="80"/>
              <w:bottom w:val="single" w:sz="4" w:space="0" w:color="987200" w:themeColor="accent5" w:themeShade="BF"/>
            </w:tcBorders>
            <w:shd w:val="clear" w:color="auto" w:fill="F6ECE2"/>
          </w:tcPr>
          <w:p w:rsidR="00E16F69" w:rsidRPr="00E16F69" w:rsidRDefault="00E16F69" w:rsidP="00E16F69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E16F69">
              <w:rPr>
                <w:color w:val="851C00" w:themeColor="accent6" w:themeShade="BF"/>
              </w:rPr>
              <w:t>Predikat</w:t>
            </w:r>
          </w:p>
        </w:tc>
        <w:tc>
          <w:tcPr>
            <w:tcW w:w="850" w:type="dxa"/>
            <w:tcBorders>
              <w:bottom w:val="single" w:sz="4" w:space="0" w:color="987200" w:themeColor="accent5" w:themeShade="BF"/>
            </w:tcBorders>
            <w:shd w:val="clear" w:color="auto" w:fill="FFFFFF" w:themeFill="background1"/>
          </w:tcPr>
          <w:p w:rsidR="00E16F69" w:rsidRPr="00AE7888" w:rsidRDefault="00E16F69" w:rsidP="00E16F69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78230C" w:themeColor="accent1" w:themeShade="80"/>
                <w:lang w:val="hr-HR"/>
              </w:rPr>
            </w:pPr>
            <w:r>
              <w:rPr>
                <w:b/>
                <w:noProof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E16F69" w:rsidRPr="000A0EA5" w:rsidRDefault="00E16F69" w:rsidP="00E16F69">
            <w:pPr>
              <w:spacing w:before="120" w:after="6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36800" w:themeColor="accent2" w:themeShade="80"/>
              </w:rPr>
            </w:pPr>
            <w:r w:rsidRPr="00E16F69">
              <w:rPr>
                <w:b/>
                <w:color w:val="851C00" w:themeColor="accent6" w:themeShade="BF"/>
              </w:rPr>
              <w:t>OŠ HJ A.7.5</w:t>
            </w:r>
            <w:r w:rsidRPr="000A0EA5">
              <w:rPr>
                <w:b/>
                <w:color w:val="A36800" w:themeColor="accent2" w:themeShade="80"/>
              </w:rPr>
              <w:t>.</w:t>
            </w:r>
          </w:p>
          <w:p w:rsidR="00E16F69" w:rsidRPr="00AE7888" w:rsidRDefault="00E16F69" w:rsidP="00E16F69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hr-HR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087" w:type="dxa"/>
            <w:tcBorders>
              <w:bottom w:val="single" w:sz="4" w:space="0" w:color="987200" w:themeColor="accent5" w:themeShade="BF"/>
            </w:tcBorders>
            <w:shd w:val="clear" w:color="auto" w:fill="F6ECE2"/>
          </w:tcPr>
          <w:p w:rsidR="004D0325" w:rsidRDefault="00BF2EF0" w:rsidP="00880DAC">
            <w:pPr>
              <w:pStyle w:val="Stil2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>
              <w:rPr>
                <w:b/>
                <w:color w:val="851C00" w:themeColor="accent6" w:themeShade="BF"/>
              </w:rPr>
              <w:t>Objasniti</w:t>
            </w:r>
            <w:r w:rsidR="004D0325" w:rsidRPr="004D0325">
              <w:rPr>
                <w:b/>
                <w:color w:val="851C00" w:themeColor="accent6" w:themeShade="BF"/>
              </w:rPr>
              <w:t xml:space="preserve"> osnovno rečenično ustrojstvo. Sklapati rečenicu prema modelu osnovnog rečeničnog ustrojstva. Opisivati predikatna obilježja. Razlikovati glagolski od imenskog predikata. Objasniti od čega se sastoji imenski predikat. Prepoznati glagolski i imenski predikat na primjerima u rečenici.</w:t>
            </w:r>
          </w:p>
          <w:p w:rsidR="00E16F69" w:rsidRPr="00880DAC" w:rsidRDefault="00880DAC" w:rsidP="00880DAC">
            <w:pPr>
              <w:pStyle w:val="Stil2"/>
              <w:spacing w:before="6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  <w:r w:rsidRPr="002D23F6">
              <w:t>ješavati jezičnu križaljku</w:t>
            </w:r>
            <w:r>
              <w:t>. O</w:t>
            </w:r>
            <w:r w:rsidRPr="002D23F6">
              <w:t>bjasniti ulogu predikata u rečenici</w:t>
            </w:r>
            <w:r>
              <w:t>. S</w:t>
            </w:r>
            <w:r w:rsidRPr="002D23F6">
              <w:t>amostalno navoditi primjere/rečenice s glagolskim i imenskim predikatima</w:t>
            </w:r>
            <w:r>
              <w:t>. P</w:t>
            </w:r>
            <w:r w:rsidRPr="002D23F6">
              <w:t>ravilno pisati neodređene pridjeve u imenskome predikatu</w:t>
            </w:r>
            <w:r>
              <w:t>. Ob</w:t>
            </w:r>
            <w:r w:rsidRPr="002D23F6">
              <w:t>jasniti neoglagoljenu rečenicu</w:t>
            </w:r>
            <w:r>
              <w:t>. O</w:t>
            </w:r>
            <w:r w:rsidRPr="002D23F6">
              <w:t>pisati sebe i prijatelja te označiti glagolske</w:t>
            </w:r>
            <w:r>
              <w:t xml:space="preserve"> i</w:t>
            </w:r>
            <w:r w:rsidRPr="002D23F6">
              <w:t xml:space="preserve"> imenske predikate</w:t>
            </w:r>
            <w:r>
              <w:t>.</w:t>
            </w:r>
          </w:p>
        </w:tc>
        <w:tc>
          <w:tcPr>
            <w:tcW w:w="2127" w:type="dxa"/>
            <w:vMerge w:val="restart"/>
            <w:tcBorders>
              <w:right w:val="single" w:sz="4" w:space="0" w:color="78230C" w:themeColor="accent1" w:themeShade="80"/>
            </w:tcBorders>
            <w:shd w:val="clear" w:color="auto" w:fill="FFFFFF" w:themeFill="background1"/>
          </w:tcPr>
          <w:p w:rsidR="00E16F69" w:rsidRPr="00E16F69" w:rsidRDefault="00E16F69" w:rsidP="00E16F6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E16F69">
              <w:rPr>
                <w:color w:val="000000" w:themeColor="text1"/>
                <w:sz w:val="18"/>
              </w:rPr>
              <w:t xml:space="preserve">ikt A.3.1., ikt D.3.1.,  </w:t>
            </w:r>
            <w:r w:rsidR="00D34A40">
              <w:rPr>
                <w:color w:val="000000" w:themeColor="text1"/>
                <w:sz w:val="18"/>
              </w:rPr>
              <w:t xml:space="preserve"> </w:t>
            </w:r>
            <w:r w:rsidRPr="00E16F69">
              <w:rPr>
                <w:color w:val="000000" w:themeColor="text1"/>
                <w:sz w:val="18"/>
              </w:rPr>
              <w:t>uku B.3.4., uku D.3.2.</w:t>
            </w:r>
          </w:p>
          <w:p w:rsidR="00E16F69" w:rsidRPr="000F1F53" w:rsidRDefault="00E16F69" w:rsidP="00E16F6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404040" w:themeColor="text1" w:themeTint="BF"/>
                <w:sz w:val="18"/>
              </w:rPr>
            </w:pPr>
          </w:p>
        </w:tc>
      </w:tr>
      <w:tr w:rsidR="00E16F69" w:rsidRPr="00AE7888" w:rsidTr="002222BB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top w:val="single" w:sz="4" w:space="0" w:color="987200" w:themeColor="accent5" w:themeShade="BF"/>
              <w:left w:val="single" w:sz="4" w:space="0" w:color="78230C" w:themeColor="accent1" w:themeShade="80"/>
            </w:tcBorders>
          </w:tcPr>
          <w:p w:rsidR="00E16F69" w:rsidRPr="00E16F69" w:rsidRDefault="00E16F69" w:rsidP="00E16F69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E16F69">
              <w:rPr>
                <w:color w:val="851C00" w:themeColor="accent6" w:themeShade="BF"/>
              </w:rPr>
              <w:t>Subjekt</w:t>
            </w:r>
          </w:p>
        </w:tc>
        <w:tc>
          <w:tcPr>
            <w:tcW w:w="850" w:type="dxa"/>
            <w:tcBorders>
              <w:top w:val="single" w:sz="4" w:space="0" w:color="987200" w:themeColor="accent5" w:themeShade="BF"/>
            </w:tcBorders>
          </w:tcPr>
          <w:p w:rsidR="00E16F69" w:rsidRPr="00AE7888" w:rsidRDefault="00E16F69" w:rsidP="00E16F6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>
              <w:rPr>
                <w:b/>
                <w:color w:val="78230C" w:themeColor="accent1" w:themeShade="80"/>
                <w:lang w:val="hr-HR"/>
              </w:rPr>
              <w:t>1</w:t>
            </w:r>
          </w:p>
        </w:tc>
        <w:tc>
          <w:tcPr>
            <w:tcW w:w="2552" w:type="dxa"/>
            <w:vMerge/>
          </w:tcPr>
          <w:p w:rsidR="00E16F69" w:rsidRPr="00AE7888" w:rsidRDefault="00E16F69" w:rsidP="00E16F6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7087" w:type="dxa"/>
            <w:tcBorders>
              <w:top w:val="single" w:sz="4" w:space="0" w:color="987200" w:themeColor="accent5" w:themeShade="BF"/>
            </w:tcBorders>
          </w:tcPr>
          <w:p w:rsidR="004D0325" w:rsidRDefault="004D0325" w:rsidP="004D0325">
            <w:pPr>
              <w:pStyle w:val="Stil2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4D0325">
              <w:rPr>
                <w:b/>
                <w:color w:val="851C00" w:themeColor="accent6" w:themeShade="BF"/>
              </w:rPr>
              <w:t>Objasniti što je subjekt. Prepoznati primjere subjekta u rečenici. Razlikovati izrečeni od neizrečenog subjekta. Opisati besubjektnu rečenicu.</w:t>
            </w:r>
          </w:p>
          <w:p w:rsidR="004A493B" w:rsidRPr="002D23F6" w:rsidRDefault="004A493B" w:rsidP="00880DAC">
            <w:pPr>
              <w:pStyle w:val="Stil2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 w:rsidRPr="002D23F6">
              <w:t>zdvajati ključne pojmove vezane uz buduću temu</w:t>
            </w:r>
            <w:r>
              <w:t>.</w:t>
            </w:r>
            <w:r w:rsidRPr="002D23F6">
              <w:t xml:space="preserve"> </w:t>
            </w:r>
            <w:r>
              <w:t>O</w:t>
            </w:r>
            <w:r w:rsidRPr="002D23F6">
              <w:t>smisliti pitanja o pročitanom tekstu</w:t>
            </w:r>
            <w:r>
              <w:t>.</w:t>
            </w:r>
            <w:r w:rsidRPr="002D23F6">
              <w:t xml:space="preserve"> </w:t>
            </w:r>
          </w:p>
          <w:p w:rsidR="004A493B" w:rsidRPr="002D23F6" w:rsidRDefault="004A493B" w:rsidP="004A493B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Pr="002D23F6">
              <w:t>azmjenjivati rezultate rada s drugim učenicima</w:t>
            </w:r>
            <w:r>
              <w:t>. K</w:t>
            </w:r>
            <w:r w:rsidRPr="002D23F6">
              <w:t>omentirati odgovore drugih učenika</w:t>
            </w:r>
            <w:r>
              <w:t>.</w:t>
            </w:r>
          </w:p>
          <w:p w:rsidR="004A493B" w:rsidRPr="002D23F6" w:rsidRDefault="004A493B" w:rsidP="004A493B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Pr="002D23F6">
              <w:t>azlikovati vrste subjekata u rečenici</w:t>
            </w:r>
            <w:r>
              <w:t>. P</w:t>
            </w:r>
            <w:r w:rsidRPr="002D23F6">
              <w:t>repoznati subjekt izrečen različitim vrstama riječi</w:t>
            </w:r>
            <w:r>
              <w:t>.</w:t>
            </w:r>
          </w:p>
          <w:p w:rsidR="00E16F69" w:rsidRPr="004A493B" w:rsidRDefault="004A493B" w:rsidP="004A493B">
            <w:pPr>
              <w:pStyle w:val="Stil2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2D23F6">
              <w:t>tvarati slikopriču pretvarajući subjekte u sliku/ikonu</w:t>
            </w:r>
            <w:r>
              <w:t>.  P</w:t>
            </w:r>
            <w:r w:rsidRPr="002D23F6">
              <w:t xml:space="preserve">isati vijest </w:t>
            </w:r>
            <w:r>
              <w:t>primjenjujući znanje o subjektu. P</w:t>
            </w:r>
            <w:r w:rsidRPr="002D23F6">
              <w:t>ovezivati spoznaje o subjektu i predika</w:t>
            </w:r>
            <w:r>
              <w:t>tu u digitalnoj provjeri znanja. O</w:t>
            </w:r>
            <w:r w:rsidRPr="002D23F6">
              <w:t>smisliti provjeru znanja prema uputi</w:t>
            </w:r>
            <w:r>
              <w:t>. R</w:t>
            </w:r>
            <w:r w:rsidRPr="002D23F6">
              <w:t>ješavati provjeru znanja koju su osmislili drugi učenici</w:t>
            </w:r>
            <w:r>
              <w:t>.</w:t>
            </w:r>
          </w:p>
        </w:tc>
        <w:tc>
          <w:tcPr>
            <w:tcW w:w="2127" w:type="dxa"/>
            <w:vMerge/>
            <w:tcBorders>
              <w:right w:val="single" w:sz="4" w:space="0" w:color="78230C" w:themeColor="accent1" w:themeShade="80"/>
            </w:tcBorders>
          </w:tcPr>
          <w:p w:rsidR="00E16F69" w:rsidRPr="000F1F53" w:rsidRDefault="00E16F69" w:rsidP="00E16F69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 w:val="18"/>
                <w:szCs w:val="16"/>
                <w:shd w:val="clear" w:color="auto" w:fill="FFFFFF"/>
              </w:rPr>
            </w:pPr>
          </w:p>
        </w:tc>
      </w:tr>
      <w:tr w:rsidR="00E16F69" w:rsidRPr="00AE7888" w:rsidTr="00880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left w:val="single" w:sz="4" w:space="0" w:color="78230C" w:themeColor="accent1" w:themeShade="80"/>
            </w:tcBorders>
            <w:shd w:val="clear" w:color="auto" w:fill="F6ECE2"/>
          </w:tcPr>
          <w:p w:rsidR="004D0325" w:rsidRDefault="00E16F69" w:rsidP="00E16F69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E16F69">
              <w:rPr>
                <w:color w:val="851C00" w:themeColor="accent6" w:themeShade="BF"/>
              </w:rPr>
              <w:lastRenderedPageBreak/>
              <w:t>Glagoli po predmetu radnje</w:t>
            </w:r>
          </w:p>
          <w:p w:rsidR="00E16F69" w:rsidRPr="00E16F69" w:rsidRDefault="00E16F69" w:rsidP="00E16F69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E16F69">
              <w:rPr>
                <w:color w:val="851C00" w:themeColor="accent6" w:themeShade="BF"/>
              </w:rPr>
              <w:t>Objekt</w:t>
            </w:r>
          </w:p>
        </w:tc>
        <w:tc>
          <w:tcPr>
            <w:tcW w:w="850" w:type="dxa"/>
            <w:shd w:val="clear" w:color="auto" w:fill="FFFFFF" w:themeFill="background1"/>
          </w:tcPr>
          <w:p w:rsidR="00E16F69" w:rsidRPr="00AE7888" w:rsidRDefault="00E16F69" w:rsidP="00E16F6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>
              <w:rPr>
                <w:b/>
                <w:color w:val="78230C" w:themeColor="accent1" w:themeShade="80"/>
                <w:lang w:val="hr-HR"/>
              </w:rPr>
              <w:t>3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E16F69" w:rsidRPr="00AE7888" w:rsidRDefault="00E16F69" w:rsidP="00E16F6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7087" w:type="dxa"/>
            <w:shd w:val="clear" w:color="auto" w:fill="F6ECE2"/>
          </w:tcPr>
          <w:p w:rsidR="004A493B" w:rsidRDefault="004D0325" w:rsidP="004A493B">
            <w:pPr>
              <w:pStyle w:val="Stil2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4D0325">
              <w:rPr>
                <w:b/>
                <w:color w:val="851C00" w:themeColor="accent6" w:themeShade="BF"/>
              </w:rPr>
              <w:t>Objasniti vrste glagola po predmetu radnje. Razlikovati glagole po predmetu radnje na primjerima u rečenici. Opisati predmet glagolske radnje.</w:t>
            </w:r>
          </w:p>
          <w:p w:rsidR="004A493B" w:rsidRPr="004A493B" w:rsidRDefault="004A493B" w:rsidP="004A493B">
            <w:pPr>
              <w:pStyle w:val="Stil2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18"/>
              </w:rPr>
            </w:pPr>
            <w:r>
              <w:t>P</w:t>
            </w:r>
            <w:r w:rsidRPr="002D23F6">
              <w:t>isati oglas s glagolima koji otvaraju mjesto imenici u akuzativu</w:t>
            </w:r>
            <w:r>
              <w:t>.</w:t>
            </w:r>
            <w:r>
              <w:rPr>
                <w:b/>
                <w:color w:val="851C00" w:themeColor="accent6" w:themeShade="BF"/>
              </w:rPr>
              <w:t xml:space="preserve"> </w:t>
            </w:r>
            <w:r w:rsidRPr="004A493B">
              <w:t>O</w:t>
            </w:r>
            <w:r w:rsidRPr="002D23F6">
              <w:t>bjašnjavati vrste glagola po predmetu radnje</w:t>
            </w:r>
            <w:r>
              <w:t>.</w:t>
            </w:r>
            <w:r>
              <w:rPr>
                <w:b/>
                <w:color w:val="851C00" w:themeColor="accent6" w:themeShade="BF"/>
              </w:rPr>
              <w:t xml:space="preserve"> </w:t>
            </w:r>
            <w:r w:rsidRPr="004A493B">
              <w:t>Sažimati proučene podatke.</w:t>
            </w:r>
            <w:r>
              <w:rPr>
                <w:b/>
                <w:color w:val="851C00" w:themeColor="accent6" w:themeShade="BF"/>
              </w:rPr>
              <w:t xml:space="preserve"> </w:t>
            </w:r>
            <w:r w:rsidRPr="004A493B">
              <w:rPr>
                <w:b/>
                <w:szCs w:val="18"/>
              </w:rPr>
              <w:t>P</w:t>
            </w:r>
            <w:r w:rsidRPr="004A493B">
              <w:rPr>
                <w:szCs w:val="18"/>
              </w:rPr>
              <w:t>rimijeniti znanje o glagolima po predmetu radnje u različitim tipovima zadataka – pisanim i digitalnim</w:t>
            </w:r>
            <w:r>
              <w:rPr>
                <w:szCs w:val="18"/>
              </w:rPr>
              <w:t>.</w:t>
            </w:r>
          </w:p>
          <w:p w:rsidR="004A493B" w:rsidRPr="004A493B" w:rsidRDefault="004A493B" w:rsidP="004A493B">
            <w:pPr>
              <w:pStyle w:val="Stil2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P</w:t>
            </w:r>
            <w:r w:rsidRPr="004A493B">
              <w:rPr>
                <w:szCs w:val="18"/>
              </w:rPr>
              <w:t xml:space="preserve">isati sastavak </w:t>
            </w:r>
            <w:r>
              <w:rPr>
                <w:szCs w:val="18"/>
              </w:rPr>
              <w:t xml:space="preserve">i upotrebljavati </w:t>
            </w:r>
            <w:r w:rsidRPr="004A493B">
              <w:rPr>
                <w:szCs w:val="18"/>
              </w:rPr>
              <w:t>različite glagole po predmetu radnje</w:t>
            </w:r>
            <w:r>
              <w:rPr>
                <w:szCs w:val="18"/>
              </w:rPr>
              <w:t>. R</w:t>
            </w:r>
            <w:r w:rsidRPr="004A493B">
              <w:rPr>
                <w:rFonts w:asciiTheme="majorHAnsi" w:hAnsiTheme="majorHAnsi" w:cstheme="majorHAnsi"/>
                <w:szCs w:val="18"/>
              </w:rPr>
              <w:t>azvrstati glagole po predmetu radnje iz pisanoga rada</w:t>
            </w:r>
            <w:r>
              <w:rPr>
                <w:rFonts w:asciiTheme="majorHAnsi" w:hAnsiTheme="majorHAnsi" w:cstheme="majorHAnsi"/>
                <w:szCs w:val="18"/>
              </w:rPr>
              <w:t>.</w:t>
            </w:r>
          </w:p>
          <w:p w:rsidR="004A493B" w:rsidRDefault="004D0325" w:rsidP="004A493B">
            <w:pPr>
              <w:pStyle w:val="Stil2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4D0325">
              <w:rPr>
                <w:b/>
                <w:color w:val="851C00" w:themeColor="accent6" w:themeShade="BF"/>
              </w:rPr>
              <w:t>Objasniti na primjeru što je objekt. Razlikovati dio cjeline i cjelinu. Razlikovati izravni od neizravnog objekta. Prepoznati izravni i neizravni objekt na primjerima u rečenici.</w:t>
            </w:r>
          </w:p>
          <w:p w:rsidR="004A493B" w:rsidRPr="004A493B" w:rsidRDefault="004A493B" w:rsidP="004A493B">
            <w:pPr>
              <w:pStyle w:val="Stil2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>
              <w:t>R</w:t>
            </w:r>
            <w:r w:rsidRPr="002D23F6">
              <w:t>azlikovati glagole prema predmetu radnje</w:t>
            </w:r>
            <w:r>
              <w:t>.</w:t>
            </w:r>
            <w:r>
              <w:rPr>
                <w:b/>
                <w:color w:val="851C00" w:themeColor="accent6" w:themeShade="BF"/>
              </w:rPr>
              <w:t xml:space="preserve"> </w:t>
            </w:r>
            <w:r w:rsidRPr="004A493B">
              <w:t>O</w:t>
            </w:r>
            <w:r w:rsidRPr="002D23F6">
              <w:t>bjasniti ulogu predikata u rečenici</w:t>
            </w:r>
            <w:r>
              <w:t>.</w:t>
            </w:r>
          </w:p>
          <w:p w:rsidR="00E16F69" w:rsidRPr="004A493B" w:rsidRDefault="004A493B" w:rsidP="004A493B">
            <w:pPr>
              <w:pStyle w:val="Stil2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</w:t>
            </w:r>
            <w:r w:rsidRPr="002D23F6">
              <w:t>brazložiti mišljenje i</w:t>
            </w:r>
            <w:r>
              <w:t xml:space="preserve"> stajalište o pročitanoj pjesmi. O</w:t>
            </w:r>
            <w:r w:rsidRPr="002D23F6">
              <w:t>dgovarati na postavljena pitanja i sažimati podatke o objektu</w:t>
            </w:r>
            <w:r>
              <w:t>. R</w:t>
            </w:r>
            <w:r w:rsidRPr="002D23F6">
              <w:t>azlikovati subjekt, predikat i objekt u rečenici</w:t>
            </w:r>
            <w:r>
              <w:t>.</w:t>
            </w:r>
          </w:p>
        </w:tc>
        <w:tc>
          <w:tcPr>
            <w:tcW w:w="2127" w:type="dxa"/>
            <w:vMerge/>
            <w:tcBorders>
              <w:right w:val="single" w:sz="4" w:space="0" w:color="78230C" w:themeColor="accent1" w:themeShade="80"/>
            </w:tcBorders>
            <w:shd w:val="clear" w:color="auto" w:fill="FFF1E7"/>
          </w:tcPr>
          <w:p w:rsidR="00E16F69" w:rsidRPr="00DD0D10" w:rsidRDefault="00E16F69" w:rsidP="00E16F6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E16F69" w:rsidRPr="00AE7888" w:rsidTr="00880DAC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left w:val="single" w:sz="4" w:space="0" w:color="78230C" w:themeColor="accent1" w:themeShade="80"/>
            </w:tcBorders>
            <w:shd w:val="clear" w:color="auto" w:fill="FFFFFF" w:themeFill="background1"/>
          </w:tcPr>
          <w:p w:rsidR="00E16F69" w:rsidRPr="00E16F69" w:rsidRDefault="00E16F69" w:rsidP="00E16F69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E16F69">
              <w:rPr>
                <w:color w:val="851C00" w:themeColor="accent6" w:themeShade="BF"/>
              </w:rPr>
              <w:t>Priložne oznake</w:t>
            </w:r>
          </w:p>
        </w:tc>
        <w:tc>
          <w:tcPr>
            <w:tcW w:w="850" w:type="dxa"/>
            <w:shd w:val="clear" w:color="auto" w:fill="FFFFFF" w:themeFill="background1"/>
          </w:tcPr>
          <w:p w:rsidR="00E16F69" w:rsidRPr="00AE7888" w:rsidRDefault="00E16F69" w:rsidP="00E16F6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>
              <w:rPr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E16F69" w:rsidRPr="00AE7888" w:rsidRDefault="00E16F69" w:rsidP="00E16F69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7087" w:type="dxa"/>
            <w:shd w:val="clear" w:color="auto" w:fill="FFFFFF" w:themeFill="background1"/>
          </w:tcPr>
          <w:p w:rsidR="00075D06" w:rsidRPr="00075D06" w:rsidRDefault="00075D06" w:rsidP="00075D06">
            <w:pPr>
              <w:pStyle w:val="Stil2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075D06">
              <w:rPr>
                <w:b/>
                <w:color w:val="851C00" w:themeColor="accent6" w:themeShade="BF"/>
              </w:rPr>
              <w:t>Objasniti što su priložne oznake. Postaviti odgovarajuća pitanja za svaku priložnu oznaku.</w:t>
            </w:r>
          </w:p>
          <w:p w:rsidR="00075D06" w:rsidRPr="00075D06" w:rsidRDefault="00075D06" w:rsidP="00075D06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075D06">
              <w:rPr>
                <w:b/>
                <w:color w:val="851C00" w:themeColor="accent6" w:themeShade="BF"/>
              </w:rPr>
              <w:t>Razlikovati vrste priložnih oznaka u rečenici. Razlikovati mjesto radnje, smjer i cilj kretanja.</w:t>
            </w:r>
          </w:p>
          <w:p w:rsidR="004A493B" w:rsidRPr="002D23F6" w:rsidRDefault="004A493B" w:rsidP="004A493B">
            <w:pPr>
              <w:pStyle w:val="Stil2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2D23F6">
              <w:t xml:space="preserve">astaviti rečenice </w:t>
            </w:r>
            <w:r>
              <w:t xml:space="preserve">i upotrijebivši </w:t>
            </w:r>
            <w:r w:rsidRPr="002D23F6">
              <w:t>mjesni, vremenski i načinski prilog</w:t>
            </w:r>
            <w:r>
              <w:t>. I</w:t>
            </w:r>
            <w:r w:rsidRPr="002D23F6">
              <w:t>straživati o priložnim oznakama (PO mjesta, PO vremena, PO načina, PO uzroka)</w:t>
            </w:r>
            <w:r>
              <w:t>. I</w:t>
            </w:r>
            <w:r w:rsidRPr="002D23F6">
              <w:t>zlagati o priložnim oznakama</w:t>
            </w:r>
          </w:p>
          <w:p w:rsidR="00E16F69" w:rsidRPr="004A493B" w:rsidRDefault="004A493B" w:rsidP="004A493B">
            <w:pPr>
              <w:pStyle w:val="Stil2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2D23F6">
              <w:t>astaviti prijedlog putovanja upotrebljavajući zadane PO</w:t>
            </w:r>
            <w:r>
              <w:t>. Izraditi konceptualnu mapu o priložnim oznakama. S</w:t>
            </w:r>
            <w:r w:rsidRPr="002D23F6">
              <w:t>astaviti sažetak</w:t>
            </w:r>
            <w:r>
              <w:t xml:space="preserve"> o priložnim oznakama. </w:t>
            </w:r>
          </w:p>
        </w:tc>
        <w:tc>
          <w:tcPr>
            <w:tcW w:w="2127" w:type="dxa"/>
            <w:vMerge/>
            <w:tcBorders>
              <w:right w:val="single" w:sz="4" w:space="0" w:color="78230C" w:themeColor="accent1" w:themeShade="80"/>
            </w:tcBorders>
          </w:tcPr>
          <w:p w:rsidR="00E16F69" w:rsidRPr="00DD0D10" w:rsidRDefault="00E16F69" w:rsidP="00E16F69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E16F69" w:rsidRPr="00AE7888" w:rsidTr="00880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left w:val="single" w:sz="4" w:space="0" w:color="78230C" w:themeColor="accent1" w:themeShade="80"/>
            </w:tcBorders>
            <w:shd w:val="clear" w:color="auto" w:fill="F6ECE2"/>
          </w:tcPr>
          <w:p w:rsidR="00E16F69" w:rsidRPr="00E16F69" w:rsidRDefault="00E16F69" w:rsidP="00E16F69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E16F69">
              <w:rPr>
                <w:color w:val="851C00" w:themeColor="accent6" w:themeShade="BF"/>
              </w:rPr>
              <w:t>Atribut</w:t>
            </w:r>
          </w:p>
        </w:tc>
        <w:tc>
          <w:tcPr>
            <w:tcW w:w="850" w:type="dxa"/>
            <w:shd w:val="clear" w:color="auto" w:fill="FFFFFF" w:themeFill="background1"/>
          </w:tcPr>
          <w:p w:rsidR="00E16F69" w:rsidRPr="00AE7888" w:rsidRDefault="00E16F69" w:rsidP="00E16F6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78230C" w:themeColor="accent1" w:themeShade="80"/>
                <w:lang w:val="hr-HR"/>
              </w:rPr>
            </w:pPr>
            <w:r>
              <w:rPr>
                <w:b/>
                <w:noProof/>
                <w:color w:val="78230C" w:themeColor="accent1" w:themeShade="80"/>
                <w:lang w:val="hr-HR"/>
              </w:rPr>
              <w:t>1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E16F69" w:rsidRPr="00AE7888" w:rsidRDefault="00E16F69" w:rsidP="00E16F69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hr-HR"/>
              </w:rPr>
            </w:pPr>
          </w:p>
        </w:tc>
        <w:tc>
          <w:tcPr>
            <w:tcW w:w="7087" w:type="dxa"/>
            <w:shd w:val="clear" w:color="auto" w:fill="F6ECE2"/>
          </w:tcPr>
          <w:p w:rsidR="00075D06" w:rsidRPr="00075D06" w:rsidRDefault="00075D06" w:rsidP="00075D06">
            <w:pPr>
              <w:pStyle w:val="Stil2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075D06">
              <w:rPr>
                <w:b/>
                <w:color w:val="851C00" w:themeColor="accent6" w:themeShade="BF"/>
              </w:rPr>
              <w:t>Opisati atribut svojim riječima. Uočavati različite vrste riječi u službi atributa.</w:t>
            </w:r>
          </w:p>
          <w:p w:rsidR="00075D06" w:rsidRDefault="00075D06" w:rsidP="00075D06">
            <w:pPr>
              <w:pStyle w:val="Stil2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075D06">
              <w:rPr>
                <w:b/>
                <w:color w:val="851C00" w:themeColor="accent6" w:themeShade="BF"/>
              </w:rPr>
              <w:t>Prepoznati atribut u rečenici. R</w:t>
            </w:r>
            <w:r w:rsidRPr="00075D06">
              <w:rPr>
                <w:rFonts w:asciiTheme="minorHAnsi" w:hAnsiTheme="minorHAnsi"/>
                <w:b/>
                <w:color w:val="851C00" w:themeColor="accent6" w:themeShade="BF"/>
              </w:rPr>
              <w:t>azlikovati pridjevni i imenički atribut na primjerima u rečenici.</w:t>
            </w:r>
            <w:r w:rsidRPr="00075D06">
              <w:rPr>
                <w:b/>
                <w:color w:val="851C00" w:themeColor="accent6" w:themeShade="BF"/>
              </w:rPr>
              <w:t xml:space="preserve"> I</w:t>
            </w:r>
            <w:r w:rsidRPr="00075D06">
              <w:rPr>
                <w:rFonts w:asciiTheme="minorHAnsi" w:hAnsiTheme="minorHAnsi"/>
                <w:b/>
                <w:color w:val="851C00" w:themeColor="accent6" w:themeShade="BF"/>
              </w:rPr>
              <w:t>menovati dijelove atributnoga skupa.</w:t>
            </w:r>
            <w:r w:rsidRPr="00075D06">
              <w:rPr>
                <w:b/>
                <w:color w:val="851C00" w:themeColor="accent6" w:themeShade="BF"/>
              </w:rPr>
              <w:t xml:space="preserve"> Prepoznati različite uloge imenice (s atributom) u rečenici. Razlikovati imenički atribut i apoziciju. Zamjenjivati imenički atribut pridjevnim atributom kad ne dolazi do promjene značenja.</w:t>
            </w:r>
          </w:p>
          <w:p w:rsidR="00556A4B" w:rsidRDefault="00556A4B" w:rsidP="00075D06">
            <w:pPr>
              <w:pStyle w:val="Stil2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</w:p>
          <w:p w:rsidR="00E16F69" w:rsidRPr="00556A4B" w:rsidRDefault="00556A4B" w:rsidP="00556A4B">
            <w:pPr>
              <w:pStyle w:val="Stil2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  <w:r w:rsidRPr="002D23F6">
              <w:t>straživati prema smjernicama</w:t>
            </w:r>
            <w:r>
              <w:t xml:space="preserve"> o atributu. P</w:t>
            </w:r>
            <w:r w:rsidRPr="002D23F6">
              <w:t>redstaviti drugim učenicima rezultate timskog rada</w:t>
            </w:r>
            <w:r>
              <w:t>. I</w:t>
            </w:r>
            <w:r w:rsidRPr="002D23F6">
              <w:t>zraditi sebeslik i usmeno opisati prijatelja/prijateljicu koristeći se atributima</w:t>
            </w:r>
            <w:r>
              <w:t>. I</w:t>
            </w:r>
            <w:r w:rsidRPr="002D23F6">
              <w:t>spravljati pogrešno uporabljene  atribute</w:t>
            </w:r>
            <w:r>
              <w:t>. D</w:t>
            </w:r>
            <w:r w:rsidRPr="002D23F6">
              <w:t>opunit</w:t>
            </w:r>
            <w:r>
              <w:t>i rečenice atributnim skupom i Prepoznati atributni skup. Rješavati kviz o atributu. P</w:t>
            </w:r>
            <w:r w:rsidRPr="002D23F6">
              <w:t>redstaviti sadržaje učenja poredbenim grafikonom</w:t>
            </w:r>
            <w:r>
              <w:t>.</w:t>
            </w:r>
          </w:p>
        </w:tc>
        <w:tc>
          <w:tcPr>
            <w:tcW w:w="2127" w:type="dxa"/>
            <w:vMerge/>
            <w:tcBorders>
              <w:right w:val="single" w:sz="4" w:space="0" w:color="78230C" w:themeColor="accent1" w:themeShade="80"/>
            </w:tcBorders>
            <w:shd w:val="clear" w:color="auto" w:fill="FFF1E7"/>
          </w:tcPr>
          <w:p w:rsidR="00E16F69" w:rsidRPr="00DD0D10" w:rsidRDefault="00E16F69" w:rsidP="00E16F6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E16F69" w:rsidRPr="00AE7888" w:rsidTr="00E16F69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left w:val="single" w:sz="4" w:space="0" w:color="78230C" w:themeColor="accent1" w:themeShade="80"/>
            </w:tcBorders>
          </w:tcPr>
          <w:p w:rsidR="00E16F69" w:rsidRPr="00E16F69" w:rsidRDefault="00E16F69" w:rsidP="00E16F69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E16F69">
              <w:rPr>
                <w:color w:val="851C00" w:themeColor="accent6" w:themeShade="BF"/>
              </w:rPr>
              <w:lastRenderedPageBreak/>
              <w:t>Apozicija</w:t>
            </w:r>
          </w:p>
        </w:tc>
        <w:tc>
          <w:tcPr>
            <w:tcW w:w="850" w:type="dxa"/>
          </w:tcPr>
          <w:p w:rsidR="00E16F69" w:rsidRPr="00AE7888" w:rsidRDefault="00E16F69" w:rsidP="00E16F6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sz w:val="20"/>
                <w:szCs w:val="16"/>
                <w:lang w:val="hr-HR"/>
              </w:rPr>
            </w:pPr>
            <w:r>
              <w:rPr>
                <w:b/>
                <w:color w:val="78230C" w:themeColor="accent1" w:themeShade="80"/>
                <w:sz w:val="20"/>
                <w:szCs w:val="16"/>
                <w:lang w:val="hr-HR"/>
              </w:rPr>
              <w:t>1</w:t>
            </w:r>
          </w:p>
        </w:tc>
        <w:tc>
          <w:tcPr>
            <w:tcW w:w="2552" w:type="dxa"/>
            <w:vMerge/>
          </w:tcPr>
          <w:p w:rsidR="00E16F69" w:rsidRPr="00AE7888" w:rsidRDefault="00E16F69" w:rsidP="00E16F69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6"/>
                <w:lang w:val="hr-HR"/>
              </w:rPr>
            </w:pPr>
          </w:p>
        </w:tc>
        <w:tc>
          <w:tcPr>
            <w:tcW w:w="7087" w:type="dxa"/>
          </w:tcPr>
          <w:p w:rsidR="00556A4B" w:rsidRPr="00556A4B" w:rsidRDefault="00075D06" w:rsidP="00556A4B">
            <w:pPr>
              <w:pStyle w:val="Stil2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556A4B">
              <w:rPr>
                <w:b/>
                <w:color w:val="851C00" w:themeColor="accent6" w:themeShade="BF"/>
              </w:rPr>
              <w:t xml:space="preserve">Prepoznati apoziciju uz vlastitu imenicu u rečenici. </w:t>
            </w:r>
            <w:r w:rsidR="00556A4B" w:rsidRPr="00556A4B">
              <w:rPr>
                <w:b/>
                <w:color w:val="851C00" w:themeColor="accent6" w:themeShade="BF"/>
              </w:rPr>
              <w:t>Navesti obilježja apozicije.</w:t>
            </w:r>
          </w:p>
          <w:p w:rsidR="00556A4B" w:rsidRPr="00556A4B" w:rsidRDefault="00556A4B" w:rsidP="00556A4B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556A4B">
              <w:rPr>
                <w:b/>
                <w:color w:val="851C00" w:themeColor="accent6" w:themeShade="BF"/>
              </w:rPr>
              <w:t>Razlikovati apoziciju od drugih rečeničnih dijelova. Samostalno navoditi primjere s apozicijom i apozicijskim skupom.</w:t>
            </w:r>
          </w:p>
          <w:p w:rsidR="00E16F69" w:rsidRPr="00556A4B" w:rsidRDefault="00075D06" w:rsidP="00075D06">
            <w:pPr>
              <w:pStyle w:val="Stil2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A4B">
              <w:t xml:space="preserve">Navoditi primjere apozicije uz subjekt. Pisati točno apoziciju u rečenici. </w:t>
            </w:r>
          </w:p>
          <w:p w:rsidR="00556A4B" w:rsidRPr="00556A4B" w:rsidRDefault="00556A4B" w:rsidP="00556A4B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A4B">
              <w:t>Izraditi zadatke u Wordwallu i riješiti ih. Izraditi o</w:t>
            </w:r>
            <w:r>
              <w:t>pisnike za vrednovanje sadržaja učenja o apoziciji</w:t>
            </w:r>
            <w:r w:rsidRPr="00556A4B">
              <w:t>.</w:t>
            </w:r>
          </w:p>
        </w:tc>
        <w:tc>
          <w:tcPr>
            <w:tcW w:w="2127" w:type="dxa"/>
            <w:vMerge/>
            <w:tcBorders>
              <w:right w:val="single" w:sz="4" w:space="0" w:color="78230C" w:themeColor="accent1" w:themeShade="80"/>
            </w:tcBorders>
          </w:tcPr>
          <w:p w:rsidR="00E16F69" w:rsidRPr="00DD0D10" w:rsidRDefault="00E16F69" w:rsidP="00E16F69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E16F69" w:rsidRPr="00AE7888" w:rsidTr="00E16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:rsidR="00E16F69" w:rsidRPr="00E16F69" w:rsidRDefault="00E16F69" w:rsidP="00E16F69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E16F69">
              <w:rPr>
                <w:color w:val="851C00" w:themeColor="accent6" w:themeShade="BF"/>
              </w:rPr>
              <w:t>Gramatičko ustrojstvo rečenice – ponavljanje i vrednovanje naučenoga</w:t>
            </w:r>
          </w:p>
        </w:tc>
        <w:tc>
          <w:tcPr>
            <w:tcW w:w="850" w:type="dxa"/>
            <w:shd w:val="clear" w:color="auto" w:fill="FFF1E7"/>
          </w:tcPr>
          <w:p w:rsidR="00E16F69" w:rsidRPr="00AE7888" w:rsidRDefault="00E16F69" w:rsidP="00E16F6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78230C" w:themeColor="accent1" w:themeShade="80"/>
                <w:sz w:val="20"/>
                <w:szCs w:val="16"/>
                <w:lang w:val="hr-HR" w:eastAsia="hr-HR"/>
              </w:rPr>
            </w:pPr>
            <w:r>
              <w:rPr>
                <w:rFonts w:eastAsia="Times New Roman"/>
                <w:b/>
                <w:color w:val="78230C" w:themeColor="accent1" w:themeShade="80"/>
                <w:sz w:val="20"/>
                <w:szCs w:val="16"/>
                <w:lang w:val="hr-HR" w:eastAsia="hr-HR"/>
              </w:rPr>
              <w:t>3</w:t>
            </w:r>
          </w:p>
        </w:tc>
        <w:tc>
          <w:tcPr>
            <w:tcW w:w="2552" w:type="dxa"/>
            <w:shd w:val="clear" w:color="auto" w:fill="FFF1E7"/>
          </w:tcPr>
          <w:p w:rsidR="00E16F69" w:rsidRPr="00E16F69" w:rsidRDefault="00E16F69" w:rsidP="00E16F69">
            <w:pPr>
              <w:spacing w:before="120" w:after="6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E16F69">
              <w:rPr>
                <w:b/>
                <w:color w:val="851C00" w:themeColor="accent6" w:themeShade="BF"/>
              </w:rPr>
              <w:t>OŠ HJ A.7.5.</w:t>
            </w:r>
          </w:p>
          <w:p w:rsidR="00E16F69" w:rsidRPr="00AE7888" w:rsidRDefault="00E16F69" w:rsidP="00E16F69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16"/>
                <w:lang w:val="hr-HR" w:eastAsia="hr-HR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087" w:type="dxa"/>
            <w:shd w:val="clear" w:color="auto" w:fill="FFF1E7"/>
          </w:tcPr>
          <w:p w:rsidR="00075D06" w:rsidRDefault="00075D06" w:rsidP="00075D06">
            <w:pPr>
              <w:pStyle w:val="StandardWeb"/>
              <w:spacing w:before="120" w:beforeAutospacing="0" w:after="120" w:afterAutospacing="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F1F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Rješavati u timu zadatke različitih tipova.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Ponoviti sadržaje učenja kroz igru i različite digitalne zadatke na e-sferi. </w:t>
            </w:r>
            <w:r w:rsidRPr="001F1F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Usustaviti znanja u obliku digitalne umne mape. Predstaviti drugim učenicima rezultate rada. Osmisliti pitanja i odgovore o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sadržajima učenja </w:t>
            </w:r>
            <w:r w:rsidRPr="001F1F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na karticama. </w:t>
            </w:r>
          </w:p>
          <w:p w:rsidR="00075D06" w:rsidRDefault="00075D06" w:rsidP="00075D06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Vrednovanje naučenoga: rješavati različite tipove zadataka u pisanoj provjeri. </w:t>
            </w:r>
          </w:p>
          <w:p w:rsidR="00E16F69" w:rsidRPr="006B5BF5" w:rsidRDefault="00075D06" w:rsidP="00075D06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4010">
              <w:rPr>
                <w:rFonts w:asciiTheme="minorHAnsi" w:hAnsiTheme="minorHAnsi" w:cstheme="minorHAnsi"/>
                <w:noProof/>
                <w:color w:val="000000" w:themeColor="text1"/>
                <w:sz w:val="18"/>
              </w:rPr>
              <w:t>Uočavati i ispravljati netočno riješene sadržaje u provjeri znanja. Uočavati, prema postotku riješenosti, svoj rezultat i analizirati ga.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  <w:shd w:val="clear" w:color="auto" w:fill="FFF1E7"/>
          </w:tcPr>
          <w:p w:rsidR="00E16F69" w:rsidRPr="00E16F69" w:rsidRDefault="00E16F69" w:rsidP="00E16F6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0F1F53">
              <w:rPr>
                <w:rFonts w:cs="Calibri"/>
                <w:color w:val="000000" w:themeColor="text1"/>
                <w:sz w:val="18"/>
              </w:rPr>
              <w:t xml:space="preserve"> </w:t>
            </w:r>
            <w:r w:rsidRPr="00E16F69">
              <w:rPr>
                <w:color w:val="000000" w:themeColor="text1"/>
                <w:sz w:val="18"/>
              </w:rPr>
              <w:t>ikt A.3.1., ikt D.3.1.,  uku B.3.4., uku D.3.2.</w:t>
            </w:r>
          </w:p>
          <w:p w:rsidR="00E16F69" w:rsidRPr="000F1F53" w:rsidRDefault="00E16F69" w:rsidP="00E16F6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  <w:p w:rsidR="00E16F69" w:rsidRPr="00AE7888" w:rsidRDefault="00E16F69" w:rsidP="00E16F69">
            <w:pPr>
              <w:pStyle w:val="Bezproreda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</w:tc>
      </w:tr>
      <w:tr w:rsidR="00E16F69" w:rsidRPr="00AE7888" w:rsidTr="00E16F69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left w:val="single" w:sz="4" w:space="0" w:color="78230C" w:themeColor="accent1" w:themeShade="80"/>
            </w:tcBorders>
          </w:tcPr>
          <w:p w:rsidR="00E16F69" w:rsidRPr="00E16F69" w:rsidRDefault="00E16F69" w:rsidP="00E16F69">
            <w:pPr>
              <w:spacing w:before="120" w:after="120"/>
              <w:ind w:left="113" w:right="113"/>
              <w:rPr>
                <w:color w:val="851C00" w:themeColor="accent6" w:themeShade="BF"/>
              </w:rPr>
            </w:pPr>
            <w:r w:rsidRPr="00E16F69">
              <w:rPr>
                <w:color w:val="851C00" w:themeColor="accent6" w:themeShade="BF"/>
              </w:rPr>
              <w:t>Sve same ljubavi</w:t>
            </w:r>
          </w:p>
          <w:p w:rsidR="00E16F69" w:rsidRPr="00E16F69" w:rsidRDefault="00E16F69" w:rsidP="00E16F69">
            <w:pPr>
              <w:spacing w:before="120" w:after="120"/>
              <w:ind w:left="113" w:right="113"/>
              <w:rPr>
                <w:b w:val="0"/>
                <w:i/>
                <w:color w:val="851C00" w:themeColor="accent6" w:themeShade="BF"/>
              </w:rPr>
            </w:pPr>
            <w:r w:rsidRPr="00E16F69">
              <w:rPr>
                <w:b w:val="0"/>
                <w:color w:val="851C00" w:themeColor="accent6" w:themeShade="BF"/>
              </w:rPr>
              <w:t xml:space="preserve">a) Jure Kaštelan, </w:t>
            </w:r>
            <w:r w:rsidRPr="00E16F69">
              <w:rPr>
                <w:b w:val="0"/>
                <w:i/>
                <w:color w:val="851C00" w:themeColor="accent6" w:themeShade="BF"/>
              </w:rPr>
              <w:t>Volio bih da me voliš,</w:t>
            </w:r>
            <w:r w:rsidRPr="00E16F69">
              <w:rPr>
                <w:b w:val="0"/>
                <w:color w:val="851C00" w:themeColor="accent6" w:themeShade="BF"/>
              </w:rPr>
              <w:t xml:space="preserve"> Vjekoslav Majer, b) </w:t>
            </w:r>
            <w:r w:rsidRPr="00E16F69">
              <w:rPr>
                <w:b w:val="0"/>
                <w:i/>
                <w:color w:val="851C00" w:themeColor="accent6" w:themeShade="BF"/>
              </w:rPr>
              <w:t>Moj otac i ja</w:t>
            </w:r>
            <w:r w:rsidRPr="00E16F69">
              <w:rPr>
                <w:b w:val="0"/>
                <w:color w:val="851C00" w:themeColor="accent6" w:themeShade="BF"/>
              </w:rPr>
              <w:t xml:space="preserve">, c) Josip Pupačić, </w:t>
            </w:r>
            <w:r w:rsidRPr="00E16F69">
              <w:rPr>
                <w:b w:val="0"/>
                <w:i/>
                <w:color w:val="851C00" w:themeColor="accent6" w:themeShade="BF"/>
              </w:rPr>
              <w:t>Tri moja brata</w:t>
            </w:r>
            <w:r w:rsidRPr="00E16F69">
              <w:rPr>
                <w:b w:val="0"/>
                <w:color w:val="851C00" w:themeColor="accent6" w:themeShade="BF"/>
              </w:rPr>
              <w:t xml:space="preserve">, d) Zlatko Krilić, </w:t>
            </w:r>
            <w:r w:rsidRPr="00E16F69">
              <w:rPr>
                <w:b w:val="0"/>
                <w:i/>
                <w:color w:val="851C00" w:themeColor="accent6" w:themeShade="BF"/>
              </w:rPr>
              <w:t xml:space="preserve">Susret s jeseni </w:t>
            </w:r>
          </w:p>
          <w:p w:rsidR="00E16F69" w:rsidRPr="00E16F69" w:rsidRDefault="00E16F69" w:rsidP="00E16F69">
            <w:pPr>
              <w:spacing w:before="120" w:after="120"/>
              <w:ind w:left="113" w:right="113"/>
              <w:rPr>
                <w:i/>
                <w:color w:val="851C00" w:themeColor="accent6" w:themeShade="BF"/>
              </w:rPr>
            </w:pPr>
          </w:p>
        </w:tc>
        <w:tc>
          <w:tcPr>
            <w:tcW w:w="850" w:type="dxa"/>
          </w:tcPr>
          <w:p w:rsidR="00E16F69" w:rsidRPr="00AE7888" w:rsidRDefault="00E16F69" w:rsidP="00E16F6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20"/>
                <w:szCs w:val="16"/>
                <w:lang w:val="hr-HR"/>
              </w:rPr>
            </w:pPr>
            <w:r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20"/>
                <w:szCs w:val="16"/>
                <w:lang w:val="hr-HR"/>
              </w:rPr>
              <w:t>5</w:t>
            </w:r>
          </w:p>
        </w:tc>
        <w:tc>
          <w:tcPr>
            <w:tcW w:w="2552" w:type="dxa"/>
          </w:tcPr>
          <w:p w:rsidR="00E16F69" w:rsidRPr="00E16F69" w:rsidRDefault="00E16F69" w:rsidP="00E16F69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E16F69">
              <w:rPr>
                <w:b/>
                <w:color w:val="851C00" w:themeColor="accent6" w:themeShade="BF"/>
              </w:rPr>
              <w:t>OŠ HJ B.7.1., OŠ HJ B.7.2., OŠ HJ B.7.4.</w:t>
            </w:r>
          </w:p>
          <w:p w:rsidR="00E16F69" w:rsidRDefault="00E16F69" w:rsidP="00E16F69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087" w:type="dxa"/>
          </w:tcPr>
          <w:p w:rsidR="00D34A40" w:rsidRPr="00D34A40" w:rsidRDefault="00D34A40" w:rsidP="00D34A40">
            <w:pPr>
              <w:pStyle w:val="Stil2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b/>
                <w:i w:val="0"/>
                <w:color w:val="851C00" w:themeColor="accent6" w:themeShade="BF"/>
              </w:rPr>
            </w:pPr>
            <w:r w:rsidRPr="00D34A40">
              <w:rPr>
                <w:rStyle w:val="Neupadljivoisticanje"/>
                <w:rFonts w:asciiTheme="minorHAnsi" w:hAnsiTheme="minorHAnsi" w:cstheme="minorHAnsi"/>
                <w:b/>
                <w:i w:val="0"/>
                <w:color w:val="851C00" w:themeColor="accent6" w:themeShade="BF"/>
              </w:rPr>
              <w:t xml:space="preserve">Vrednovati književni tekst tumačeći kako utječe na oblikovanje stavova i vrijednosti. Obrazlagati vlastite stavove u vezi s pročitanim tekstom. </w:t>
            </w:r>
            <w:r w:rsidRPr="00D34A40">
              <w:rPr>
                <w:rStyle w:val="Neupadljivoisticanje"/>
                <w:rFonts w:asciiTheme="minorHAnsi" w:hAnsiTheme="minorHAnsi" w:cstheme="minorHAnsi"/>
                <w:b/>
                <w:i w:val="0"/>
                <w:color w:val="851C00" w:themeColor="accent6" w:themeShade="BF"/>
                <w:szCs w:val="18"/>
              </w:rPr>
              <w:t>Argumentirati vlastita zapažanja o književnom tekstu povezujući ih sa stečenim znanjem i iskustvom.</w:t>
            </w:r>
          </w:p>
          <w:p w:rsidR="00300511" w:rsidRDefault="00300511" w:rsidP="00300511">
            <w:pPr>
              <w:pStyle w:val="Stil2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Cs w:val="16"/>
              </w:rPr>
              <w:t xml:space="preserve">a) </w:t>
            </w:r>
            <w:r>
              <w:t>I</w:t>
            </w:r>
            <w:r w:rsidRPr="002D23F6">
              <w:t>ntervjuirati drugog učenika</w:t>
            </w:r>
            <w:r>
              <w:t>. U</w:t>
            </w:r>
            <w:r w:rsidRPr="002D23F6">
              <w:t xml:space="preserve">sporediti vlastite spoznaje </w:t>
            </w:r>
            <w:r>
              <w:t xml:space="preserve">o ljubavi </w:t>
            </w:r>
            <w:r w:rsidRPr="002D23F6">
              <w:t xml:space="preserve">i prikaz </w:t>
            </w:r>
            <w:r>
              <w:t xml:space="preserve">ljubavi </w:t>
            </w:r>
            <w:r w:rsidRPr="002D23F6">
              <w:t>u književnom tekstu</w:t>
            </w:r>
            <w:r>
              <w:t>. P</w:t>
            </w:r>
            <w:r w:rsidRPr="002D23F6">
              <w:t>repoznati i navesti primjere metafore</w:t>
            </w:r>
            <w:r>
              <w:t>. I</w:t>
            </w:r>
            <w:r w:rsidRPr="002D23F6">
              <w:t>zvesti zaključak o ulozi metafore u književnom</w:t>
            </w:r>
            <w:r>
              <w:t>e</w:t>
            </w:r>
            <w:r w:rsidRPr="002D23F6">
              <w:t xml:space="preserve"> tekstu</w:t>
            </w:r>
            <w:r>
              <w:t>.</w:t>
            </w:r>
          </w:p>
          <w:p w:rsidR="00300511" w:rsidRPr="002D23F6" w:rsidRDefault="00300511" w:rsidP="00556A4B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00511" w:rsidRPr="002D23F6" w:rsidRDefault="00300511" w:rsidP="00300511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Cs w:val="16"/>
              </w:rPr>
              <w:t xml:space="preserve">b) </w:t>
            </w:r>
            <w:r>
              <w:t>P</w:t>
            </w:r>
            <w:r w:rsidRPr="002D23F6">
              <w:t>roizvesti zvukove šume glasom,</w:t>
            </w:r>
            <w:r>
              <w:t xml:space="preserve"> prstima, pokretima, predmetima. I</w:t>
            </w:r>
            <w:r w:rsidRPr="002D23F6">
              <w:t>nterpretirati pjesmu (tema, motivi, pjesničke slike, stih, strofa)</w:t>
            </w:r>
            <w:r>
              <w:t>. P</w:t>
            </w:r>
            <w:r w:rsidRPr="002D23F6">
              <w:t>rikazati različita mišljenja prema šeširima</w:t>
            </w:r>
            <w:r>
              <w:t>.</w:t>
            </w:r>
          </w:p>
          <w:p w:rsidR="00E16F69" w:rsidRDefault="00300511" w:rsidP="00300511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Pr="002D23F6">
              <w:t xml:space="preserve">primjeriti zadana stilska </w:t>
            </w:r>
            <w:r>
              <w:t xml:space="preserve">izražajna </w:t>
            </w:r>
            <w:r w:rsidRPr="002D23F6">
              <w:t>sredstva</w:t>
            </w:r>
            <w:r>
              <w:t>. N</w:t>
            </w:r>
            <w:r w:rsidRPr="002D23F6">
              <w:t>apisati petostih</w:t>
            </w:r>
            <w:r>
              <w:t xml:space="preserve"> na zadanu temu. Napisati portret oca. O</w:t>
            </w:r>
            <w:r w:rsidRPr="002D23F6">
              <w:t>smisliti pitanja za obiteljski kviz</w:t>
            </w:r>
            <w:r>
              <w:t>.</w:t>
            </w:r>
          </w:p>
          <w:p w:rsidR="00300511" w:rsidRDefault="00300511" w:rsidP="00300511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00511" w:rsidRDefault="00300511" w:rsidP="00300511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0511">
              <w:rPr>
                <w:b/>
                <w:color w:val="851C00" w:themeColor="accent6" w:themeShade="BF"/>
              </w:rPr>
              <w:t>c)</w:t>
            </w:r>
            <w:r w:rsidRPr="00300511">
              <w:rPr>
                <w:color w:val="851C00" w:themeColor="accent6" w:themeShade="BF"/>
              </w:rPr>
              <w:t xml:space="preserve"> </w:t>
            </w:r>
            <w:r>
              <w:t>P</w:t>
            </w:r>
            <w:r w:rsidRPr="002D23F6">
              <w:t>rikazati pokretima, mimikama i gestama zadani pojam</w:t>
            </w:r>
            <w:r>
              <w:t>. O</w:t>
            </w:r>
            <w:r w:rsidRPr="002D23F6">
              <w:t>pisati brata i sestru s pomoću usporedaba</w:t>
            </w:r>
            <w:r>
              <w:t>. O</w:t>
            </w:r>
            <w:r w:rsidRPr="002D23F6">
              <w:t>blikov</w:t>
            </w:r>
            <w:r>
              <w:t>ati stihove na temelju rečenica. N</w:t>
            </w:r>
            <w:r w:rsidRPr="002D23F6">
              <w:t>avoditi primjere jezično-stilskih obilježja pjesme</w:t>
            </w:r>
            <w:r>
              <w:t>. I</w:t>
            </w:r>
            <w:r w:rsidRPr="002D23F6">
              <w:t>stražit</w:t>
            </w:r>
            <w:r>
              <w:t>i zanimljivosti o slavnoj braći. N</w:t>
            </w:r>
            <w:r w:rsidRPr="002D23F6">
              <w:t>apisati duhoviti dijalog</w:t>
            </w:r>
            <w:r>
              <w:t xml:space="preserve"> na zadanu temu. I</w:t>
            </w:r>
            <w:r w:rsidRPr="002D23F6">
              <w:t>zražajno čitati pjesmu</w:t>
            </w:r>
            <w:r>
              <w:t xml:space="preserve"> prema rubrici. </w:t>
            </w:r>
          </w:p>
          <w:p w:rsidR="00300511" w:rsidRDefault="00300511" w:rsidP="00300511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00511" w:rsidRPr="002D23F6" w:rsidRDefault="00300511" w:rsidP="00300511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0511">
              <w:rPr>
                <w:b/>
                <w:color w:val="851C00" w:themeColor="accent6" w:themeShade="BF"/>
              </w:rPr>
              <w:t>d)</w:t>
            </w:r>
            <w:r w:rsidRPr="00300511">
              <w:rPr>
                <w:color w:val="851C00" w:themeColor="accent6" w:themeShade="BF"/>
              </w:rPr>
              <w:t xml:space="preserve"> </w:t>
            </w:r>
            <w:r>
              <w:t>P</w:t>
            </w:r>
            <w:r w:rsidRPr="002D23F6">
              <w:t>redvidjeti sadržaj ulomka na temelju naslova</w:t>
            </w:r>
            <w:r>
              <w:t>. I</w:t>
            </w:r>
            <w:r w:rsidRPr="002D23F6">
              <w:t>menovati događaje u kronološkom i retrospektivnom slijedu</w:t>
            </w:r>
            <w:r>
              <w:t>. N</w:t>
            </w:r>
            <w:r w:rsidRPr="002D23F6">
              <w:t>apisati priču od 200 riječi s kronolo</w:t>
            </w:r>
            <w:r>
              <w:t>škim i retrospektivnim slijedom. N</w:t>
            </w:r>
            <w:r w:rsidRPr="002D23F6">
              <w:t>apisati vijest o događaju iz knjige</w:t>
            </w:r>
            <w:r>
              <w:t>. N</w:t>
            </w:r>
            <w:r w:rsidRPr="002D23F6">
              <w:t>apisati SMS poruku sažetka knjige</w:t>
            </w:r>
            <w:r w:rsidR="00556A4B">
              <w:t>.</w:t>
            </w:r>
          </w:p>
          <w:p w:rsidR="00300511" w:rsidRPr="00556A4B" w:rsidRDefault="00556A4B" w:rsidP="00556A4B">
            <w:pPr>
              <w:pStyle w:val="Stil2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="00300511" w:rsidRPr="002D23F6">
              <w:t>digrati digitalnu igru i provjeriti razumijevanje teksta</w:t>
            </w:r>
            <w:r>
              <w:t>.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:rsidR="00E16F69" w:rsidRPr="00E16F69" w:rsidRDefault="00E16F69" w:rsidP="00E16F69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E16F69">
              <w:rPr>
                <w:color w:val="000000" w:themeColor="text1"/>
                <w:sz w:val="18"/>
                <w:szCs w:val="20"/>
              </w:rPr>
              <w:t>a) osr B.3.1., uku A.3.3., uku A.3.4.</w:t>
            </w:r>
          </w:p>
          <w:p w:rsidR="00E16F69" w:rsidRPr="00E16F69" w:rsidRDefault="00E16F69" w:rsidP="00E16F69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E16F69">
              <w:rPr>
                <w:color w:val="000000" w:themeColor="text1"/>
                <w:sz w:val="18"/>
                <w:szCs w:val="20"/>
              </w:rPr>
              <w:t>b) osr. A.3.1.</w:t>
            </w:r>
          </w:p>
          <w:p w:rsidR="00E16F69" w:rsidRPr="00E16F69" w:rsidRDefault="00E16F69" w:rsidP="00E16F69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E16F69">
              <w:rPr>
                <w:color w:val="000000" w:themeColor="text1"/>
                <w:sz w:val="18"/>
                <w:szCs w:val="20"/>
              </w:rPr>
              <w:t>c) osr. A.3.1.</w:t>
            </w:r>
          </w:p>
          <w:p w:rsidR="00E16F69" w:rsidRPr="00E16F69" w:rsidRDefault="00E16F69" w:rsidP="00E16F69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E16F69">
              <w:rPr>
                <w:color w:val="000000" w:themeColor="text1"/>
                <w:sz w:val="18"/>
                <w:szCs w:val="20"/>
              </w:rPr>
              <w:t>d) osr. A.3.1., osr. A.3.2.</w:t>
            </w:r>
          </w:p>
        </w:tc>
      </w:tr>
      <w:tr w:rsidR="00E16F69" w:rsidRPr="00AE7888" w:rsidTr="00E16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:rsidR="00E16F69" w:rsidRPr="00E16F69" w:rsidRDefault="00E16F69" w:rsidP="00E16F69">
            <w:pPr>
              <w:spacing w:before="120" w:after="120"/>
              <w:ind w:left="113" w:right="113"/>
              <w:rPr>
                <w:color w:val="851C00" w:themeColor="accent6" w:themeShade="BF"/>
              </w:rPr>
            </w:pPr>
            <w:r w:rsidRPr="00E16F69">
              <w:rPr>
                <w:color w:val="851C00" w:themeColor="accent6" w:themeShade="BF"/>
              </w:rPr>
              <w:lastRenderedPageBreak/>
              <w:t xml:space="preserve">Aleksandar Antić, </w:t>
            </w:r>
            <w:r w:rsidRPr="00E16F69">
              <w:rPr>
                <w:i/>
                <w:color w:val="851C00" w:themeColor="accent6" w:themeShade="BF"/>
              </w:rPr>
              <w:t>Lud za njom</w:t>
            </w:r>
            <w:r w:rsidRPr="00E16F69">
              <w:rPr>
                <w:color w:val="851C00" w:themeColor="accent6" w:themeShade="BF"/>
              </w:rPr>
              <w:t>, tekstovi popularne glazbe</w:t>
            </w:r>
          </w:p>
        </w:tc>
        <w:tc>
          <w:tcPr>
            <w:tcW w:w="850" w:type="dxa"/>
            <w:shd w:val="clear" w:color="auto" w:fill="FFF1E7"/>
          </w:tcPr>
          <w:p w:rsidR="00E16F69" w:rsidRPr="00AE7888" w:rsidRDefault="00E16F69" w:rsidP="00E16F6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>
              <w:rPr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2552" w:type="dxa"/>
            <w:shd w:val="clear" w:color="auto" w:fill="FFF1E7"/>
          </w:tcPr>
          <w:p w:rsidR="00E16F69" w:rsidRPr="00E16F69" w:rsidRDefault="00E16F69" w:rsidP="00E16F69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E16F69">
              <w:rPr>
                <w:b/>
                <w:color w:val="851C00" w:themeColor="accent6" w:themeShade="BF"/>
              </w:rPr>
              <w:t>OŠ HJ C.7.2.</w:t>
            </w:r>
          </w:p>
          <w:p w:rsidR="00E16F69" w:rsidRDefault="00E16F69" w:rsidP="00E16F69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36800" w:themeColor="accent2" w:themeShade="8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087" w:type="dxa"/>
            <w:shd w:val="clear" w:color="auto" w:fill="FFF1E7"/>
          </w:tcPr>
          <w:p w:rsidR="00300511" w:rsidRPr="002D23F6" w:rsidRDefault="00300511" w:rsidP="00300511">
            <w:pPr>
              <w:pStyle w:val="Stil2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Istražiti informativno obilježja različitih </w:t>
            </w:r>
            <w:r w:rsidRPr="002D23F6">
              <w:t>glazbenih žanrova</w:t>
            </w:r>
            <w:r>
              <w:t>. I</w:t>
            </w:r>
            <w:r w:rsidRPr="002D23F6">
              <w:t>nterpretirati prema zadanim odrednicama  svoju omiljenu pjesmu</w:t>
            </w:r>
            <w:r>
              <w:t>. O</w:t>
            </w:r>
            <w:r w:rsidRPr="002D23F6">
              <w:t>bjasniti pojam popularne glazbe</w:t>
            </w:r>
            <w:r>
              <w:t>.</w:t>
            </w:r>
            <w:r w:rsidRPr="002D23F6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</w:t>
            </w:r>
          </w:p>
          <w:p w:rsidR="00E16F69" w:rsidRPr="000D7AA3" w:rsidRDefault="00300511" w:rsidP="00300511">
            <w:pPr>
              <w:pStyle w:val="Stil2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>
              <w:t>U</w:t>
            </w:r>
            <w:r w:rsidRPr="002D23F6">
              <w:t xml:space="preserve">sporediti </w:t>
            </w:r>
            <w:r>
              <w:t>stihove ljubavnih pjesma</w:t>
            </w:r>
            <w:r w:rsidRPr="002D23F6">
              <w:t xml:space="preserve"> književnika s</w:t>
            </w:r>
            <w:r>
              <w:t>a stihovima ljubavnih pjesmama popularne glazbe. S</w:t>
            </w:r>
            <w:r w:rsidRPr="002D23F6">
              <w:t>lušati popularne ljubavne pjesme</w:t>
            </w:r>
            <w:r>
              <w:t>.</w:t>
            </w:r>
            <w:r w:rsidRPr="002D23F6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  <w:shd w:val="clear" w:color="auto" w:fill="FFF1E7"/>
          </w:tcPr>
          <w:p w:rsidR="00E16F69" w:rsidRPr="00E16F69" w:rsidRDefault="00E16F69" w:rsidP="00E16F69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18"/>
                <w:szCs w:val="20"/>
              </w:rPr>
            </w:pPr>
            <w:r w:rsidRPr="00E16F69">
              <w:rPr>
                <w:i/>
                <w:color w:val="000000" w:themeColor="text1"/>
                <w:sz w:val="18"/>
                <w:szCs w:val="20"/>
              </w:rPr>
              <w:t xml:space="preserve">- </w:t>
            </w:r>
          </w:p>
        </w:tc>
      </w:tr>
      <w:tr w:rsidR="00E16F69" w:rsidRPr="00AE7888" w:rsidTr="00E16F69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left w:val="single" w:sz="4" w:space="0" w:color="78230C" w:themeColor="accent1" w:themeShade="80"/>
            </w:tcBorders>
          </w:tcPr>
          <w:p w:rsidR="00E16F69" w:rsidRPr="00E16F69" w:rsidRDefault="00E16F69" w:rsidP="00E16F69">
            <w:pPr>
              <w:spacing w:before="120" w:after="120"/>
              <w:ind w:left="113" w:right="113"/>
              <w:rPr>
                <w:color w:val="851C00" w:themeColor="accent6" w:themeShade="BF"/>
              </w:rPr>
            </w:pPr>
            <w:r w:rsidRPr="00E16F69">
              <w:rPr>
                <w:color w:val="851C00" w:themeColor="accent6" w:themeShade="BF"/>
              </w:rPr>
              <w:t xml:space="preserve">Stephenie Meyer, </w:t>
            </w:r>
            <w:r w:rsidRPr="00E16F69">
              <w:rPr>
                <w:i/>
                <w:color w:val="851C00" w:themeColor="accent6" w:themeShade="BF"/>
              </w:rPr>
              <w:t>Sumrak</w:t>
            </w:r>
          </w:p>
        </w:tc>
        <w:tc>
          <w:tcPr>
            <w:tcW w:w="850" w:type="dxa"/>
          </w:tcPr>
          <w:p w:rsidR="00E16F69" w:rsidRPr="00AE7888" w:rsidRDefault="00E16F69" w:rsidP="00E16F6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8230C" w:themeColor="accent1" w:themeShade="80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2552" w:type="dxa"/>
          </w:tcPr>
          <w:p w:rsidR="00E16F69" w:rsidRPr="00E16F69" w:rsidRDefault="00E16F69" w:rsidP="00E16F69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E16F69">
              <w:rPr>
                <w:b/>
                <w:color w:val="851C00" w:themeColor="accent6" w:themeShade="BF"/>
              </w:rPr>
              <w:t>OŠ HJ C.7.2.</w:t>
            </w:r>
          </w:p>
          <w:p w:rsidR="00E16F69" w:rsidRDefault="00E16F69" w:rsidP="00E16F69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36800" w:themeColor="accent2" w:themeShade="8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087" w:type="dxa"/>
          </w:tcPr>
          <w:p w:rsidR="00075D06" w:rsidRPr="002D23F6" w:rsidRDefault="00075D06" w:rsidP="00075D06">
            <w:pPr>
              <w:pStyle w:val="Stil2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Pr="002D23F6">
              <w:t>bjasniti pojam predrasude</w:t>
            </w:r>
            <w:r>
              <w:t>. R</w:t>
            </w:r>
            <w:r w:rsidRPr="002D23F6">
              <w:t>azgovarati o predrasudama u svakodnevnom životu</w:t>
            </w:r>
            <w:r>
              <w:t xml:space="preserve">. </w:t>
            </w:r>
          </w:p>
          <w:p w:rsidR="00075D06" w:rsidRPr="002D23F6" w:rsidRDefault="00075D06" w:rsidP="00300511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Pr="002D23F6">
              <w:t>nalizirati povezanost misli,</w:t>
            </w:r>
            <w:r>
              <w:t xml:space="preserve"> emocija i</w:t>
            </w:r>
            <w:r w:rsidRPr="002D23F6">
              <w:t xml:space="preserve"> ponašanja</w:t>
            </w:r>
            <w:r>
              <w:t>. O</w:t>
            </w:r>
            <w:r w:rsidRPr="002D23F6">
              <w:t>drediti problem u tekstu na tematskoj razini</w:t>
            </w:r>
            <w:r>
              <w:t>. I</w:t>
            </w:r>
            <w:r w:rsidRPr="002D23F6">
              <w:t>s</w:t>
            </w:r>
            <w:r w:rsidR="00300511">
              <w:t>tražiti pojam popularna kultura. Objasniti popularn</w:t>
            </w:r>
            <w:r w:rsidRPr="002D23F6">
              <w:t>u kulturu u drugim umjetnostima</w:t>
            </w:r>
            <w:r w:rsidR="00300511">
              <w:t>. U</w:t>
            </w:r>
            <w:r w:rsidRPr="002D23F6">
              <w:t>sporediti popularnu kulturu i visoku kulturu</w:t>
            </w:r>
            <w:r w:rsidR="00300511">
              <w:t xml:space="preserve">. </w:t>
            </w:r>
          </w:p>
          <w:p w:rsidR="00E16F69" w:rsidRPr="005F5532" w:rsidRDefault="00E16F69" w:rsidP="00300511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8230C" w:themeColor="accent1" w:themeShade="80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:rsidR="00E16F69" w:rsidRPr="00E16F69" w:rsidRDefault="00E16F69" w:rsidP="00E16F69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18"/>
                <w:szCs w:val="20"/>
              </w:rPr>
            </w:pPr>
            <w:r w:rsidRPr="00E16F69">
              <w:rPr>
                <w:color w:val="000000" w:themeColor="text1"/>
                <w:sz w:val="18"/>
                <w:szCs w:val="20"/>
              </w:rPr>
              <w:t>osr B.3.1.</w:t>
            </w:r>
          </w:p>
        </w:tc>
      </w:tr>
      <w:tr w:rsidR="00E16F69" w:rsidRPr="00AE7888" w:rsidTr="00E16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:rsidR="00E16F69" w:rsidRPr="00E16F69" w:rsidRDefault="00E16F69" w:rsidP="00E16F69">
            <w:pPr>
              <w:spacing w:before="120" w:after="120"/>
              <w:ind w:left="113" w:right="113"/>
              <w:rPr>
                <w:color w:val="851C00" w:themeColor="accent6" w:themeShade="BF"/>
              </w:rPr>
            </w:pPr>
            <w:r w:rsidRPr="00E16F69">
              <w:rPr>
                <w:color w:val="851C00" w:themeColor="accent6" w:themeShade="BF"/>
              </w:rPr>
              <w:t xml:space="preserve">4) Djelo za cjelovito čitanje </w:t>
            </w:r>
          </w:p>
        </w:tc>
        <w:tc>
          <w:tcPr>
            <w:tcW w:w="850" w:type="dxa"/>
            <w:shd w:val="clear" w:color="auto" w:fill="FFF1E7"/>
          </w:tcPr>
          <w:p w:rsidR="00E16F69" w:rsidRPr="009636CC" w:rsidRDefault="00E16F69" w:rsidP="00E16F69">
            <w:pPr>
              <w:pStyle w:val="Bezproreda"/>
              <w:spacing w:before="120" w:after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>
              <w:rPr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2552" w:type="dxa"/>
            <w:shd w:val="clear" w:color="auto" w:fill="FFF1E7"/>
          </w:tcPr>
          <w:p w:rsidR="00E16F69" w:rsidRPr="00E16F69" w:rsidRDefault="00E16F69" w:rsidP="00E16F6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 w:themeColor="accent6" w:themeShade="BF"/>
              </w:rPr>
            </w:pPr>
            <w:r w:rsidRPr="00E16F69">
              <w:rPr>
                <w:b/>
                <w:color w:val="851C00" w:themeColor="accent6" w:themeShade="BF"/>
              </w:rPr>
              <w:t>OŠ HJ B.7.1., OŠ HJ B.7.4.</w:t>
            </w:r>
          </w:p>
          <w:p w:rsidR="00E16F69" w:rsidRDefault="00E16F69" w:rsidP="00E16F69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087" w:type="dxa"/>
            <w:shd w:val="clear" w:color="auto" w:fill="FFF1E7"/>
          </w:tcPr>
          <w:p w:rsidR="00E16F69" w:rsidRPr="00075D06" w:rsidRDefault="00075D06" w:rsidP="00E16F69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8230C" w:themeColor="accent1" w:themeShade="80"/>
                <w:sz w:val="18"/>
                <w:szCs w:val="18"/>
                <w:lang w:val="hr-HR"/>
              </w:rPr>
            </w:pPr>
            <w:r w:rsidRPr="00075D0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I</w:t>
            </w:r>
            <w:r w:rsidRPr="00075D06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>zražavati</w:t>
            </w:r>
            <w:r w:rsidRPr="00075D0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doživljaj</w:t>
            </w:r>
            <w:r w:rsidRPr="00075D06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o književnom tekstu. </w:t>
            </w:r>
            <w:r w:rsidRPr="00075D0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Tumačiti </w:t>
            </w:r>
            <w:r w:rsidRPr="00075D06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značenje književnoga teksta primjenjujući književnoteorijska znanja. </w:t>
            </w:r>
            <w:r w:rsidRPr="00075D06">
              <w:rPr>
                <w:rFonts w:asciiTheme="minorHAnsi" w:hAnsiTheme="minorHAnsi" w:cstheme="minorHAnsi"/>
                <w:sz w:val="18"/>
                <w:szCs w:val="16"/>
                <w:lang w:val="hr-HR"/>
              </w:rPr>
              <w:t>V</w:t>
            </w:r>
            <w:r w:rsidRPr="00075D0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rednovati</w:t>
            </w:r>
            <w:r w:rsidRPr="00075D06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književni tekst i </w:t>
            </w:r>
            <w:r w:rsidRPr="00075D0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argumentirati</w:t>
            </w:r>
            <w:r w:rsidRPr="00075D06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vlastita zapažanja povezujući ih sa stečenim znanjem i iskustvom. Prepoznavati</w:t>
            </w:r>
            <w:r w:rsidRPr="00075D0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glavne ideje</w:t>
            </w:r>
            <w:r w:rsidRPr="00075D06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i problematiku književnoga teksta i povezivati ih sa</w:t>
            </w:r>
            <w:r w:rsidRPr="00075D0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stvarnošću i vlastitim iskustvom.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  <w:shd w:val="clear" w:color="auto" w:fill="FFF1E7"/>
          </w:tcPr>
          <w:p w:rsidR="00E16F69" w:rsidRPr="00E16F69" w:rsidRDefault="00E16F69" w:rsidP="00E16F69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E16F69">
              <w:rPr>
                <w:color w:val="000000" w:themeColor="text1"/>
                <w:sz w:val="18"/>
                <w:szCs w:val="20"/>
              </w:rPr>
              <w:t>osr A.3.2., uku A.3.1., uku A.3.3., uku A.3.4., uku B.3.4.</w:t>
            </w:r>
          </w:p>
        </w:tc>
      </w:tr>
    </w:tbl>
    <w:p w:rsidR="00CE4C69" w:rsidRPr="006A6A00" w:rsidRDefault="00264790" w:rsidP="00264790">
      <w:pPr>
        <w:rPr>
          <w:i/>
        </w:rPr>
      </w:pPr>
      <w:r w:rsidRPr="00843D74">
        <w:rPr>
          <w:i/>
        </w:rPr>
        <w:tab/>
      </w:r>
      <w:r w:rsidRPr="00843D74">
        <w:rPr>
          <w:i/>
        </w:rPr>
        <w:tab/>
      </w:r>
    </w:p>
    <w:tbl>
      <w:tblPr>
        <w:tblStyle w:val="ivopisnatablicapopisa6-isticanje5"/>
        <w:tblW w:w="15254" w:type="dxa"/>
        <w:tblInd w:w="-618" w:type="dxa"/>
        <w:tblBorders>
          <w:top w:val="dashed" w:sz="4" w:space="0" w:color="78230C"/>
          <w:left w:val="dashed" w:sz="4" w:space="0" w:color="78230C"/>
          <w:bottom w:val="dashed" w:sz="4" w:space="0" w:color="78230C"/>
          <w:right w:val="dashed" w:sz="4" w:space="0" w:color="78230C"/>
          <w:insideH w:val="dashed" w:sz="4" w:space="0" w:color="78230C"/>
          <w:insideV w:val="dashed" w:sz="4" w:space="0" w:color="78230C"/>
        </w:tblBorders>
        <w:tblLook w:val="04A0" w:firstRow="1" w:lastRow="0" w:firstColumn="1" w:lastColumn="0" w:noHBand="0" w:noVBand="1"/>
      </w:tblPr>
      <w:tblGrid>
        <w:gridCol w:w="7792"/>
        <w:gridCol w:w="7462"/>
      </w:tblGrid>
      <w:tr w:rsidR="002A4AC7" w:rsidTr="00B05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gridSpan w:val="2"/>
            <w:tcBorders>
              <w:bottom w:val="none" w:sz="0" w:space="0" w:color="auto"/>
            </w:tcBorders>
            <w:vAlign w:val="center"/>
          </w:tcPr>
          <w:p w:rsidR="002A4AC7" w:rsidRPr="00AA079C" w:rsidRDefault="002A4AC7" w:rsidP="009505C2">
            <w:pPr>
              <w:ind w:left="170"/>
            </w:pPr>
            <w:r w:rsidRPr="00B05AE4">
              <w:rPr>
                <w:color w:val="78230C" w:themeColor="accent1" w:themeShade="80"/>
              </w:rPr>
              <w:t>SADRŽAJI UČENJA</w:t>
            </w:r>
          </w:p>
        </w:tc>
      </w:tr>
      <w:tr w:rsidR="002A4AC7" w:rsidTr="00B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gridSpan w:val="2"/>
            <w:tcBorders>
              <w:bottom w:val="single" w:sz="4" w:space="0" w:color="78230C" w:themeColor="accent1" w:themeShade="80"/>
            </w:tcBorders>
            <w:shd w:val="clear" w:color="auto" w:fill="FFF1E7"/>
          </w:tcPr>
          <w:p w:rsidR="002A4AC7" w:rsidRPr="00E16F69" w:rsidRDefault="00E16F69" w:rsidP="00066D92">
            <w:pPr>
              <w:pStyle w:val="Odlomakpopisa"/>
              <w:numPr>
                <w:ilvl w:val="0"/>
                <w:numId w:val="6"/>
              </w:numPr>
              <w:spacing w:before="120" w:after="120"/>
              <w:rPr>
                <w:b w:val="0"/>
                <w:color w:val="000000" w:themeColor="text1"/>
                <w:sz w:val="18"/>
                <w:szCs w:val="18"/>
              </w:rPr>
            </w:pPr>
            <w:r w:rsidRPr="00E16F69">
              <w:rPr>
                <w:b w:val="0"/>
                <w:color w:val="000000" w:themeColor="text1"/>
                <w:sz w:val="20"/>
              </w:rPr>
              <w:t>sintaktičko ustrojstvo rečenice: predikat, subjekt, objekt, priložne oznake: mjesto, vrijeme, način, uzrok; atribut, apozicija</w:t>
            </w:r>
          </w:p>
        </w:tc>
      </w:tr>
      <w:tr w:rsidR="00F96D46" w:rsidTr="00B05AE4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78230C" w:themeColor="accent1" w:themeShade="80"/>
              <w:left w:val="nil"/>
              <w:bottom w:val="nil"/>
              <w:right w:val="nil"/>
            </w:tcBorders>
            <w:vAlign w:val="center"/>
          </w:tcPr>
          <w:p w:rsidR="002A4AC7" w:rsidRDefault="002A4AC7" w:rsidP="00FF4EC9"/>
          <w:p w:rsidR="00F55441" w:rsidRDefault="00F55441" w:rsidP="00FF4EC9"/>
          <w:p w:rsidR="00F55441" w:rsidRPr="00B05AE4" w:rsidRDefault="00F55441" w:rsidP="00FF4EC9">
            <w:pPr>
              <w:rPr>
                <w:color w:val="78230C" w:themeColor="accent1" w:themeShade="80"/>
              </w:rPr>
            </w:pPr>
          </w:p>
          <w:p w:rsidR="00F96D46" w:rsidRDefault="00F96D46" w:rsidP="00FF4EC9">
            <w:r w:rsidRPr="00B05AE4">
              <w:rPr>
                <w:color w:val="78230C" w:themeColor="accent1" w:themeShade="80"/>
              </w:rPr>
              <w:t>ORGANIZACIJA UČENJA I POUČAVANJA</w:t>
            </w:r>
          </w:p>
        </w:tc>
        <w:tc>
          <w:tcPr>
            <w:tcW w:w="7462" w:type="dxa"/>
            <w:tcBorders>
              <w:top w:val="single" w:sz="4" w:space="0" w:color="78230C" w:themeColor="accent1" w:themeShade="80"/>
              <w:left w:val="nil"/>
              <w:bottom w:val="nil"/>
              <w:right w:val="nil"/>
            </w:tcBorders>
          </w:tcPr>
          <w:p w:rsidR="00F96D46" w:rsidRDefault="00F96D46" w:rsidP="0071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790" w:rsidTr="00B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il"/>
            </w:tcBorders>
            <w:shd w:val="clear" w:color="auto" w:fill="78230C" w:themeFill="accent1" w:themeFillShade="80"/>
            <w:vAlign w:val="center"/>
          </w:tcPr>
          <w:p w:rsidR="00264790" w:rsidRPr="00FF4EC9" w:rsidRDefault="00264790" w:rsidP="00FF4EC9">
            <w:pPr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nil"/>
            </w:tcBorders>
            <w:shd w:val="clear" w:color="auto" w:fill="78230C" w:themeFill="accent1" w:themeFillShade="80"/>
            <w:vAlign w:val="center"/>
          </w:tcPr>
          <w:p w:rsidR="00264790" w:rsidRPr="00FF4EC9" w:rsidRDefault="00264790" w:rsidP="00FF4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metode</w:t>
            </w:r>
          </w:p>
        </w:tc>
      </w:tr>
      <w:tr w:rsidR="00B67C90" w:rsidRPr="00B67C90" w:rsidTr="00B05AE4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:rsidR="00F55441" w:rsidRPr="009D17B9" w:rsidRDefault="00F55441" w:rsidP="00F55441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:rsidR="00B67C90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  <w:p w:rsidR="00F55441" w:rsidRPr="00617AEF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7462" w:type="dxa"/>
          </w:tcPr>
          <w:p w:rsidR="00F55441" w:rsidRPr="009D17B9" w:rsidRDefault="00F55441" w:rsidP="00F55441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:rsidR="00F55441" w:rsidRPr="009D17B9" w:rsidRDefault="00F55441" w:rsidP="00F55441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:rsidR="00F55441" w:rsidRPr="009D17B9" w:rsidRDefault="00F55441" w:rsidP="00F55441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učenja prema modelu                                                                            </w:t>
            </w:r>
          </w:p>
          <w:p w:rsidR="00F55441" w:rsidRDefault="00F55441" w:rsidP="00F55441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:rsidR="00B67C90" w:rsidRPr="00F55441" w:rsidRDefault="00F55441" w:rsidP="00F55441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</w:t>
            </w:r>
            <w:r>
              <w:rPr>
                <w:color w:val="000000" w:themeColor="text1"/>
                <w:sz w:val="18"/>
                <w:lang w:val="hr-HR"/>
              </w:rPr>
              <w:t xml:space="preserve">                               </w:t>
            </w:r>
          </w:p>
        </w:tc>
      </w:tr>
    </w:tbl>
    <w:p w:rsidR="00264790" w:rsidRPr="00810B09" w:rsidRDefault="00264790" w:rsidP="00264790">
      <w:pPr>
        <w:rPr>
          <w:color w:val="987200" w:themeColor="accent5" w:themeShade="BF"/>
        </w:rPr>
      </w:pPr>
    </w:p>
    <w:tbl>
      <w:tblPr>
        <w:tblStyle w:val="Reetkatablice"/>
        <w:tblpPr w:leftFromText="180" w:rightFromText="180" w:horzAnchor="margin" w:tblpXSpec="center" w:tblpY="-360"/>
        <w:tblW w:w="15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:rsidTr="00B05AE4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78230C"/>
              <w:bottom w:val="dotted" w:sz="4" w:space="0" w:color="78230C"/>
            </w:tcBorders>
            <w:shd w:val="clear" w:color="auto" w:fill="FFFFFF" w:themeFill="background1"/>
          </w:tcPr>
          <w:p w:rsidR="00FF4EC9" w:rsidRPr="00D84677" w:rsidRDefault="00FF4EC9" w:rsidP="00D84677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B05AE4">
              <w:rPr>
                <w:b/>
                <w:color w:val="78230C" w:themeColor="accent1" w:themeShade="80"/>
              </w:rPr>
              <w:lastRenderedPageBreak/>
              <w:t>VREDNOVANJE</w:t>
            </w:r>
          </w:p>
        </w:tc>
      </w:tr>
      <w:tr w:rsidR="00264790" w:rsidTr="00B05AE4">
        <w:trPr>
          <w:trHeight w:val="421"/>
        </w:trPr>
        <w:tc>
          <w:tcPr>
            <w:tcW w:w="5274" w:type="dxa"/>
            <w:tcBorders>
              <w:top w:val="dashed" w:sz="4" w:space="0" w:color="78230C"/>
              <w:bottom w:val="dashed" w:sz="4" w:space="0" w:color="78230C"/>
            </w:tcBorders>
            <w:shd w:val="clear" w:color="auto" w:fill="FFF1E7"/>
            <w:vAlign w:val="center"/>
          </w:tcPr>
          <w:p w:rsidR="00264790" w:rsidRDefault="00264790" w:rsidP="00D84677">
            <w:r>
              <w:t>kao učenje</w:t>
            </w:r>
          </w:p>
        </w:tc>
        <w:tc>
          <w:tcPr>
            <w:tcW w:w="4382" w:type="dxa"/>
            <w:tcBorders>
              <w:top w:val="dashed" w:sz="4" w:space="0" w:color="78230C"/>
              <w:bottom w:val="dashed" w:sz="4" w:space="0" w:color="78230C"/>
              <w:right w:val="dashed" w:sz="4" w:space="0" w:color="78230C"/>
            </w:tcBorders>
            <w:shd w:val="clear" w:color="auto" w:fill="FFE6D3" w:themeFill="accent4" w:themeFillTint="33"/>
          </w:tcPr>
          <w:p w:rsidR="00264790" w:rsidRDefault="00264790" w:rsidP="00D84677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4" w:space="0" w:color="78230C"/>
              <w:left w:val="dashed" w:sz="4" w:space="0" w:color="78230C"/>
              <w:bottom w:val="dashed" w:sz="4" w:space="0" w:color="78230C"/>
            </w:tcBorders>
            <w:shd w:val="clear" w:color="auto" w:fill="F5B7A6" w:themeFill="accent1" w:themeFillTint="66"/>
          </w:tcPr>
          <w:p w:rsidR="00264790" w:rsidRDefault="00264790" w:rsidP="00D84677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:rsidTr="00B05AE4">
        <w:trPr>
          <w:trHeight w:val="644"/>
        </w:trPr>
        <w:tc>
          <w:tcPr>
            <w:tcW w:w="5274" w:type="dxa"/>
            <w:tcBorders>
              <w:top w:val="dashed" w:sz="4" w:space="0" w:color="78230C"/>
              <w:bottom w:val="single" w:sz="4" w:space="0" w:color="78230C"/>
              <w:right w:val="dashed" w:sz="4" w:space="0" w:color="78230C"/>
            </w:tcBorders>
          </w:tcPr>
          <w:p w:rsidR="00264790" w:rsidRPr="00617AEF" w:rsidRDefault="00264790" w:rsidP="00D84677">
            <w:pPr>
              <w:rPr>
                <w:sz w:val="20"/>
              </w:rPr>
            </w:pPr>
          </w:p>
          <w:p w:rsidR="0076484C" w:rsidRPr="00617AEF" w:rsidRDefault="0076484C" w:rsidP="00D84677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Razmjena informacija o učenju  i rezultatima učenja.</w:t>
            </w:r>
          </w:p>
          <w:p w:rsidR="0076484C" w:rsidRPr="00617AEF" w:rsidRDefault="0076484C" w:rsidP="00D84677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EA7175" w:rsidRPr="00617AEF" w:rsidRDefault="00EA7175" w:rsidP="00D84677">
            <w:pPr>
              <w:rPr>
                <w:sz w:val="20"/>
              </w:rPr>
            </w:pPr>
          </w:p>
          <w:p w:rsidR="00EA7175" w:rsidRPr="00617AEF" w:rsidRDefault="00EA7175" w:rsidP="00D84677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4" w:space="0" w:color="78230C"/>
              <w:left w:val="dashed" w:sz="4" w:space="0" w:color="78230C"/>
              <w:bottom w:val="single" w:sz="4" w:space="0" w:color="78230C"/>
              <w:right w:val="dashed" w:sz="4" w:space="0" w:color="78230C"/>
            </w:tcBorders>
          </w:tcPr>
          <w:p w:rsidR="0076484C" w:rsidRPr="00617AEF" w:rsidRDefault="0076484C" w:rsidP="00D84677">
            <w:pPr>
              <w:spacing w:before="240" w:after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Učenik samovrednuje svoje uratke</w:t>
            </w:r>
            <w:r w:rsidR="009636CC">
              <w:rPr>
                <w:sz w:val="20"/>
              </w:rPr>
              <w:t>: umne mape, pisane sastavke</w:t>
            </w:r>
            <w:r w:rsidRPr="00617AEF">
              <w:rPr>
                <w:sz w:val="20"/>
              </w:rPr>
              <w:t>.</w:t>
            </w:r>
            <w:r w:rsidR="009636CC">
              <w:rPr>
                <w:sz w:val="20"/>
              </w:rPr>
              <w:t xml:space="preserve"> Sastavak vrednuje prema opisnicima. Uspoređuje svoje uratke</w:t>
            </w:r>
            <w:r w:rsidRPr="00617AEF">
              <w:rPr>
                <w:sz w:val="20"/>
              </w:rPr>
              <w:t xml:space="preserve"> s uradcima drugih učenika. Komentira što je dobro napravio, a što je mogao bolje. Postavlja pitanja da bi razumio uputu.</w:t>
            </w:r>
            <w:r w:rsidR="00EE004F" w:rsidRPr="00617AEF">
              <w:rPr>
                <w:sz w:val="20"/>
              </w:rPr>
              <w:t xml:space="preserve"> </w:t>
            </w:r>
          </w:p>
          <w:p w:rsidR="0076484C" w:rsidRPr="00617AEF" w:rsidRDefault="0076484C" w:rsidP="00D84677">
            <w:pPr>
              <w:spacing w:before="240" w:after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Zaključuje o svom napr</w:t>
            </w:r>
            <w:r w:rsidR="00EE004F" w:rsidRPr="00617AEF">
              <w:rPr>
                <w:sz w:val="20"/>
              </w:rPr>
              <w:t>etku na kraju teme. Analizira što nije usvojio i ostvario</w:t>
            </w:r>
            <w:r w:rsidRPr="00617AEF">
              <w:rPr>
                <w:sz w:val="20"/>
              </w:rPr>
              <w:t xml:space="preserve"> i vraća se na to. </w:t>
            </w:r>
          </w:p>
        </w:tc>
        <w:tc>
          <w:tcPr>
            <w:tcW w:w="5417" w:type="dxa"/>
            <w:tcBorders>
              <w:top w:val="dashed" w:sz="4" w:space="0" w:color="78230C"/>
              <w:left w:val="dashed" w:sz="4" w:space="0" w:color="78230C"/>
              <w:bottom w:val="single" w:sz="4" w:space="0" w:color="78230C"/>
            </w:tcBorders>
          </w:tcPr>
          <w:p w:rsidR="00264790" w:rsidRPr="00617AEF" w:rsidRDefault="006E0D3D" w:rsidP="001A6E6E">
            <w:pPr>
              <w:spacing w:before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</w:t>
            </w:r>
            <w:r w:rsidR="009636CC">
              <w:rPr>
                <w:sz w:val="20"/>
              </w:rPr>
              <w:t xml:space="preserve"> </w:t>
            </w:r>
            <w:r w:rsidR="004D0325">
              <w:rPr>
                <w:sz w:val="20"/>
              </w:rPr>
              <w:t xml:space="preserve">zadatci za vrednovanje učeničkih postignuća </w:t>
            </w:r>
            <w:r w:rsidR="009636CC">
              <w:rPr>
                <w:sz w:val="20"/>
              </w:rPr>
              <w:t>–</w:t>
            </w:r>
            <w:r w:rsidR="000D7AA3">
              <w:rPr>
                <w:i/>
                <w:sz w:val="20"/>
              </w:rPr>
              <w:t xml:space="preserve"> </w:t>
            </w:r>
            <w:r w:rsidR="004D0325">
              <w:rPr>
                <w:sz w:val="20"/>
              </w:rPr>
              <w:t>pisana provjera znanja</w:t>
            </w:r>
            <w:r w:rsidR="00880DAC">
              <w:rPr>
                <w:sz w:val="20"/>
              </w:rPr>
              <w:t xml:space="preserve"> – </w:t>
            </w:r>
            <w:r w:rsidR="00880DAC" w:rsidRPr="00D34A40">
              <w:rPr>
                <w:i/>
                <w:sz w:val="20"/>
              </w:rPr>
              <w:t>Gramatičko ustrojstvo rečenice</w:t>
            </w:r>
          </w:p>
          <w:p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vrednovanje </w:t>
            </w:r>
            <w:r w:rsidR="00880DAC">
              <w:rPr>
                <w:sz w:val="20"/>
              </w:rPr>
              <w:t xml:space="preserve">učeničkih uradaka u aktivnostima prema unaprijed poznatim </w:t>
            </w:r>
            <w:r w:rsidR="00EE004F" w:rsidRPr="00617AEF">
              <w:rPr>
                <w:sz w:val="20"/>
              </w:rPr>
              <w:t>opisnicima</w:t>
            </w:r>
          </w:p>
          <w:p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vrednovanje </w:t>
            </w:r>
            <w:r w:rsidR="009636CC">
              <w:rPr>
                <w:sz w:val="20"/>
              </w:rPr>
              <w:t xml:space="preserve">pisanog sastavka </w:t>
            </w:r>
            <w:r w:rsidR="0076484C" w:rsidRPr="00617AEF">
              <w:rPr>
                <w:sz w:val="20"/>
              </w:rPr>
              <w:t xml:space="preserve">prema </w:t>
            </w:r>
            <w:r w:rsidR="00EE004F" w:rsidRPr="00617AEF">
              <w:rPr>
                <w:sz w:val="20"/>
              </w:rPr>
              <w:t>opisnicima</w:t>
            </w:r>
          </w:p>
          <w:p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promatranje i ocjenjivanje učenika tijekom određenih aktivnosti u kojima su se posebno istaknuli</w:t>
            </w:r>
          </w:p>
          <w:p w:rsidR="0076484C" w:rsidRPr="00617AEF" w:rsidRDefault="0076484C" w:rsidP="001A6E6E">
            <w:pPr>
              <w:ind w:left="113"/>
              <w:rPr>
                <w:sz w:val="20"/>
              </w:rPr>
            </w:pPr>
          </w:p>
        </w:tc>
      </w:tr>
    </w:tbl>
    <w:p w:rsidR="00F55441" w:rsidRDefault="00F55441" w:rsidP="00264790">
      <w:pPr>
        <w:rPr>
          <w:color w:val="987200" w:themeColor="accent5" w:themeShade="BF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EA7175" w:rsidTr="00643C88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987200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EA7175" w:rsidRPr="00D84677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9636CC">
              <w:rPr>
                <w:b/>
                <w:color w:val="78230C" w:themeColor="accent1" w:themeShade="80"/>
              </w:rPr>
              <w:t>POVEZANOST S MEĐUPREDMETNIM TEMAMA</w:t>
            </w:r>
          </w:p>
        </w:tc>
      </w:tr>
      <w:tr w:rsidR="00B67C90" w:rsidTr="009636CC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FFF1E7"/>
          </w:tcPr>
          <w:p w:rsidR="00B67C90" w:rsidRPr="009636CC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</w:pPr>
            <w:r w:rsidRPr="009636CC"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  <w:t xml:space="preserve">Učiti kako učiti </w:t>
            </w:r>
          </w:p>
          <w:p w:rsidR="00880DAC" w:rsidRPr="00D34A40" w:rsidRDefault="00880DAC" w:rsidP="00D34A40">
            <w:pPr>
              <w:pStyle w:val="Bezproreda"/>
              <w:ind w:left="113"/>
              <w:rPr>
                <w:sz w:val="20"/>
              </w:rPr>
            </w:pPr>
            <w:r w:rsidRPr="00D34A40">
              <w:rPr>
                <w:sz w:val="20"/>
              </w:rPr>
              <w:t>uku A.3.2. Učenik se koristi različitim strategijama učenja i primjenjuje ih u ostvarivanju ciljeva učenja i rješavanju problema u svim područjima učenja uz povremeno praćenje učitelja.  </w:t>
            </w:r>
          </w:p>
          <w:p w:rsidR="00880DAC" w:rsidRPr="00D34A40" w:rsidRDefault="00880DAC" w:rsidP="00D34A40">
            <w:pPr>
              <w:pStyle w:val="Bezproreda"/>
              <w:ind w:left="113"/>
              <w:rPr>
                <w:sz w:val="20"/>
              </w:rPr>
            </w:pPr>
            <w:r w:rsidRPr="00D34A40">
              <w:rPr>
                <w:sz w:val="20"/>
              </w:rPr>
              <w:t xml:space="preserve">uku B.3.4. Učenik samovrednuje proces učenja i svoje rezultate, procjenjuje ostvareni napredak te na temelju toga planira buduće učenje. </w:t>
            </w:r>
          </w:p>
          <w:p w:rsidR="009636CC" w:rsidRPr="00880DAC" w:rsidRDefault="00880DAC" w:rsidP="00D34A40">
            <w:pPr>
              <w:pStyle w:val="Bezproreda"/>
              <w:spacing w:after="120"/>
              <w:ind w:left="113"/>
            </w:pPr>
            <w:r w:rsidRPr="00D34A40">
              <w:rPr>
                <w:sz w:val="20"/>
              </w:rPr>
              <w:t xml:space="preserve">uku D.3.2. Učenik ostvaruje dobru komunikaciju s drugima, uspješno surađuje u različitim situacijama i spreman je zatražiti i ponuditi pomoć. </w:t>
            </w: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FFE6D3" w:themeFill="accent4" w:themeFillTint="33"/>
          </w:tcPr>
          <w:p w:rsidR="007575AC" w:rsidRPr="009636CC" w:rsidRDefault="007575AC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</w:pPr>
            <w:r w:rsidRPr="009636CC"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  <w:t xml:space="preserve">Osobni i socijalni razvoj </w:t>
            </w:r>
          </w:p>
          <w:p w:rsidR="00880DAC" w:rsidRPr="00880DAC" w:rsidRDefault="00880DAC" w:rsidP="00880DAC">
            <w:pPr>
              <w:pStyle w:val="paragraph"/>
              <w:spacing w:before="0" w:beforeAutospacing="0" w:after="0" w:afterAutospacing="0" w:line="276" w:lineRule="auto"/>
              <w:ind w:left="113"/>
              <w:textAlignment w:val="baseline"/>
              <w:rPr>
                <w:rFonts w:asciiTheme="majorHAnsi" w:hAnsiTheme="majorHAnsi" w:cstheme="majorHAnsi"/>
                <w:sz w:val="20"/>
                <w:szCs w:val="22"/>
              </w:rPr>
            </w:pPr>
            <w:r w:rsidRPr="00880DAC">
              <w:rPr>
                <w:rStyle w:val="normaltextrun"/>
                <w:rFonts w:asciiTheme="majorHAnsi" w:eastAsiaTheme="majorEastAsia" w:hAnsiTheme="majorHAnsi" w:cstheme="majorHAnsi"/>
                <w:sz w:val="20"/>
                <w:szCs w:val="22"/>
              </w:rPr>
              <w:t>osr A.3.4. Upravlja svojim obrazovnim i profesionalnim putem.</w:t>
            </w:r>
          </w:p>
          <w:p w:rsidR="00880DAC" w:rsidRPr="00880DAC" w:rsidRDefault="00880DAC" w:rsidP="00880DAC">
            <w:pPr>
              <w:pStyle w:val="StandardWeb"/>
              <w:spacing w:before="0" w:beforeAutospacing="0" w:after="0" w:afterAutospacing="0" w:line="276" w:lineRule="auto"/>
              <w:ind w:left="113"/>
              <w:rPr>
                <w:rFonts w:asciiTheme="majorHAnsi" w:hAnsiTheme="majorHAnsi" w:cstheme="majorHAnsi"/>
                <w:sz w:val="20"/>
                <w:szCs w:val="22"/>
              </w:rPr>
            </w:pPr>
            <w:r w:rsidRPr="00880DAC">
              <w:rPr>
                <w:rStyle w:val="normaltextrun"/>
                <w:rFonts w:asciiTheme="majorHAnsi" w:eastAsiaTheme="majorEastAsia" w:hAnsiTheme="majorHAnsi" w:cstheme="majorHAnsi"/>
                <w:sz w:val="20"/>
                <w:szCs w:val="22"/>
              </w:rPr>
              <w:t>osr B.3.2. Razvija komunikacijske kompetencije i uvažavajuće odnose s drugima.</w:t>
            </w:r>
          </w:p>
          <w:p w:rsidR="00880DAC" w:rsidRPr="00880DAC" w:rsidRDefault="00880DAC" w:rsidP="00880DAC">
            <w:pPr>
              <w:pStyle w:val="StandardWeb"/>
              <w:spacing w:before="0" w:beforeAutospacing="0" w:after="0" w:afterAutospacing="0" w:line="276" w:lineRule="auto"/>
              <w:ind w:left="113"/>
              <w:rPr>
                <w:rFonts w:asciiTheme="majorHAnsi" w:hAnsiTheme="majorHAnsi" w:cstheme="majorHAnsi"/>
                <w:bCs/>
                <w:sz w:val="20"/>
                <w:szCs w:val="22"/>
              </w:rPr>
            </w:pPr>
            <w:r w:rsidRPr="00880DAC">
              <w:rPr>
                <w:rFonts w:asciiTheme="majorHAnsi" w:hAnsiTheme="majorHAnsi" w:cstheme="majorHAnsi"/>
                <w:bCs/>
                <w:sz w:val="20"/>
                <w:szCs w:val="22"/>
              </w:rPr>
              <w:t>osr B.3.4. Suradnički uči i radi u timu.</w:t>
            </w:r>
          </w:p>
          <w:p w:rsidR="00066D92" w:rsidRPr="00066D92" w:rsidRDefault="00066D92" w:rsidP="00880DA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</w:rPr>
            </w:pPr>
          </w:p>
          <w:p w:rsidR="00DA6F9B" w:rsidRPr="009636CC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</w:pPr>
            <w:r w:rsidRPr="009636CC"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  <w:t>Uporaba informacijsko-komunikacijske tehnologije</w:t>
            </w:r>
          </w:p>
          <w:p w:rsidR="00880DAC" w:rsidRPr="00880DAC" w:rsidRDefault="00880DAC" w:rsidP="00880DAC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sz w:val="20"/>
                <w:szCs w:val="22"/>
              </w:rPr>
            </w:pPr>
            <w:r w:rsidRPr="00880DAC">
              <w:rPr>
                <w:rFonts w:asciiTheme="majorHAnsi" w:hAnsiTheme="majorHAnsi" w:cstheme="majorHAnsi"/>
                <w:sz w:val="20"/>
                <w:szCs w:val="22"/>
              </w:rPr>
              <w:t>ikt A.3.2. Učenik se samostalno koristi raznim uređajima i programima.</w:t>
            </w:r>
          </w:p>
          <w:p w:rsidR="00DA6F9B" w:rsidRPr="00617AEF" w:rsidRDefault="00DA6F9B" w:rsidP="00880DAC">
            <w:pPr>
              <w:pStyle w:val="StandardWeb"/>
              <w:spacing w:before="0" w:beforeAutospacing="0" w:after="0" w:afterAutospacing="0"/>
              <w:rPr>
                <w:sz w:val="20"/>
              </w:rPr>
            </w:pPr>
          </w:p>
        </w:tc>
      </w:tr>
    </w:tbl>
    <w:tbl>
      <w:tblPr>
        <w:tblStyle w:val="Tablicapopisa2-isticanje5"/>
        <w:tblpPr w:leftFromText="180" w:rightFromText="180" w:vertAnchor="text" w:horzAnchor="margin" w:tblpXSpec="center" w:tblpY="541"/>
        <w:tblW w:w="15192" w:type="dxa"/>
        <w:tblBorders>
          <w:top w:val="dashed" w:sz="6" w:space="0" w:color="78230C" w:themeColor="accent1" w:themeShade="80"/>
          <w:left w:val="dashed" w:sz="6" w:space="0" w:color="78230C" w:themeColor="accent1" w:themeShade="80"/>
          <w:bottom w:val="dashed" w:sz="6" w:space="0" w:color="78230C" w:themeColor="accent1" w:themeShade="80"/>
          <w:right w:val="dashed" w:sz="6" w:space="0" w:color="78230C" w:themeColor="accent1" w:themeShade="80"/>
          <w:insideH w:val="dashed" w:sz="6" w:space="0" w:color="78230C" w:themeColor="accent1" w:themeShade="80"/>
          <w:insideV w:val="dashed" w:sz="6" w:space="0" w:color="78230C" w:themeColor="accent1" w:themeShade="80"/>
        </w:tblBorders>
        <w:tblLook w:val="04A0" w:firstRow="1" w:lastRow="0" w:firstColumn="1" w:lastColumn="0" w:noHBand="0" w:noVBand="1"/>
      </w:tblPr>
      <w:tblGrid>
        <w:gridCol w:w="1985"/>
        <w:gridCol w:w="13207"/>
      </w:tblGrid>
      <w:tr w:rsidR="00D84677" w:rsidTr="00064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D84677" w:rsidRPr="00B05AE4" w:rsidRDefault="00D84677" w:rsidP="00D84677">
            <w:pPr>
              <w:rPr>
                <w:color w:val="78230C" w:themeColor="accent1" w:themeShade="80"/>
              </w:rPr>
            </w:pPr>
            <w:r w:rsidRPr="00B05AE4">
              <w:rPr>
                <w:color w:val="78230C" w:themeColor="accent1" w:themeShade="80"/>
              </w:rPr>
              <w:t>SREDSTVA, ALATI</w:t>
            </w:r>
          </w:p>
        </w:tc>
        <w:tc>
          <w:tcPr>
            <w:tcW w:w="13207" w:type="dxa"/>
            <w:vAlign w:val="center"/>
          </w:tcPr>
          <w:p w:rsidR="00D84677" w:rsidRPr="0092759C" w:rsidRDefault="00D84677" w:rsidP="004D0325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28"/>
              </w:rPr>
            </w:pPr>
            <w:r w:rsidRPr="0092759C">
              <w:rPr>
                <w:color w:val="000000" w:themeColor="text1"/>
              </w:rPr>
              <w:t xml:space="preserve">Prema predviđenim aktivnostima: nastavni listići, </w:t>
            </w:r>
            <w:r>
              <w:rPr>
                <w:color w:val="000000" w:themeColor="text1"/>
              </w:rPr>
              <w:t xml:space="preserve">PowerPoint, </w:t>
            </w:r>
            <w:r w:rsidRPr="0092759C">
              <w:rPr>
                <w:color w:val="000000" w:themeColor="text1"/>
              </w:rPr>
              <w:t>Wordwall, Kahoot</w:t>
            </w:r>
            <w:r>
              <w:rPr>
                <w:color w:val="000000" w:themeColor="text1"/>
              </w:rPr>
              <w:t xml:space="preserve">, </w:t>
            </w:r>
            <w:r w:rsidR="004D0325">
              <w:rPr>
                <w:color w:val="000000" w:themeColor="text1"/>
              </w:rPr>
              <w:t>Wizer-me</w:t>
            </w:r>
          </w:p>
        </w:tc>
      </w:tr>
      <w:tr w:rsidR="00D84677" w:rsidTr="00064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5D8CF" w:themeFill="accent3" w:themeFillTint="33"/>
            <w:vAlign w:val="center"/>
          </w:tcPr>
          <w:p w:rsidR="00D84677" w:rsidRPr="00B05AE4" w:rsidRDefault="00D84677" w:rsidP="00D84677">
            <w:pPr>
              <w:rPr>
                <w:bCs w:val="0"/>
                <w:color w:val="78230C" w:themeColor="accent1" w:themeShade="80"/>
              </w:rPr>
            </w:pPr>
            <w:r w:rsidRPr="00B05AE4">
              <w:rPr>
                <w:color w:val="78230C" w:themeColor="accent1" w:themeShade="80"/>
              </w:rPr>
              <w:t>IZVORI</w:t>
            </w:r>
          </w:p>
        </w:tc>
        <w:tc>
          <w:tcPr>
            <w:tcW w:w="13207" w:type="dxa"/>
            <w:shd w:val="clear" w:color="auto" w:fill="FFF1E7"/>
          </w:tcPr>
          <w:p w:rsidR="00D84677" w:rsidRPr="00064CBC" w:rsidRDefault="004D0325" w:rsidP="00064CB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Pr="007E6F48">
              <w:rPr>
                <w:color w:val="000000" w:themeColor="text1"/>
                <w:sz w:val="18"/>
              </w:rPr>
              <w:t xml:space="preserve"> Snaga riječi </w:t>
            </w:r>
            <w:r>
              <w:rPr>
                <w:color w:val="000000" w:themeColor="text1"/>
                <w:sz w:val="18"/>
              </w:rPr>
              <w:t xml:space="preserve">7, Anita Šojat, udžbenik Naš hrvatski 7, Anita Šojat, Vjekoslava Hrastović i Nada Marguš, radna bilježnica </w:t>
            </w:r>
            <w:r w:rsidRPr="007E6F48">
              <w:rPr>
                <w:color w:val="000000" w:themeColor="text1"/>
                <w:sz w:val="18"/>
              </w:rPr>
              <w:t>Naš hrvatski</w:t>
            </w:r>
            <w:r>
              <w:rPr>
                <w:color w:val="000000" w:themeColor="text1"/>
                <w:sz w:val="18"/>
              </w:rPr>
              <w:t xml:space="preserve"> 7, e-sfera, Mozabook</w:t>
            </w:r>
          </w:p>
        </w:tc>
      </w:tr>
    </w:tbl>
    <w:p w:rsidR="00264790" w:rsidRDefault="00264790"/>
    <w:sectPr w:rsidR="00264790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8C" w:rsidRDefault="001C498C" w:rsidP="00B05AE4">
      <w:pPr>
        <w:spacing w:after="0" w:line="240" w:lineRule="auto"/>
      </w:pPr>
      <w:r>
        <w:separator/>
      </w:r>
    </w:p>
  </w:endnote>
  <w:endnote w:type="continuationSeparator" w:id="0">
    <w:p w:rsidR="001C498C" w:rsidRDefault="001C498C" w:rsidP="00B0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8C" w:rsidRDefault="001C498C" w:rsidP="00B05AE4">
      <w:pPr>
        <w:spacing w:after="0" w:line="240" w:lineRule="auto"/>
      </w:pPr>
      <w:r>
        <w:separator/>
      </w:r>
    </w:p>
  </w:footnote>
  <w:footnote w:type="continuationSeparator" w:id="0">
    <w:p w:rsidR="001C498C" w:rsidRDefault="001C498C" w:rsidP="00B05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9152B44"/>
    <w:multiLevelType w:val="hybridMultilevel"/>
    <w:tmpl w:val="194263C4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07D39DD"/>
    <w:multiLevelType w:val="hybridMultilevel"/>
    <w:tmpl w:val="3294DD62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20E1E11"/>
    <w:multiLevelType w:val="hybridMultilevel"/>
    <w:tmpl w:val="4104A6F6"/>
    <w:lvl w:ilvl="0" w:tplc="B870554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645C5F"/>
    <w:multiLevelType w:val="hybridMultilevel"/>
    <w:tmpl w:val="90745AAC"/>
    <w:lvl w:ilvl="0" w:tplc="729A0A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B2B5E83"/>
    <w:multiLevelType w:val="hybridMultilevel"/>
    <w:tmpl w:val="FD9877C0"/>
    <w:lvl w:ilvl="0" w:tplc="227687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543C1"/>
    <w:multiLevelType w:val="hybridMultilevel"/>
    <w:tmpl w:val="1B50156C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4EB9506A"/>
    <w:multiLevelType w:val="hybridMultilevel"/>
    <w:tmpl w:val="70363B32"/>
    <w:lvl w:ilvl="0" w:tplc="37B0DE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D693D"/>
    <w:multiLevelType w:val="hybridMultilevel"/>
    <w:tmpl w:val="204C56B8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C1531"/>
    <w:multiLevelType w:val="hybridMultilevel"/>
    <w:tmpl w:val="3DCAFB6E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28D1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C2CD3"/>
    <w:multiLevelType w:val="hybridMultilevel"/>
    <w:tmpl w:val="B10E03DE"/>
    <w:lvl w:ilvl="0" w:tplc="1ECCE180"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12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4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F"/>
    <w:rsid w:val="00014D64"/>
    <w:rsid w:val="00051CA6"/>
    <w:rsid w:val="00063282"/>
    <w:rsid w:val="00064CBC"/>
    <w:rsid w:val="00066D92"/>
    <w:rsid w:val="00072A5C"/>
    <w:rsid w:val="00075D06"/>
    <w:rsid w:val="00096100"/>
    <w:rsid w:val="000A2DA1"/>
    <w:rsid w:val="000A42EE"/>
    <w:rsid w:val="000D7AA3"/>
    <w:rsid w:val="000E059F"/>
    <w:rsid w:val="000E2DBC"/>
    <w:rsid w:val="000F1F53"/>
    <w:rsid w:val="0011243C"/>
    <w:rsid w:val="00157F33"/>
    <w:rsid w:val="001A6E6E"/>
    <w:rsid w:val="001B3291"/>
    <w:rsid w:val="001B73A3"/>
    <w:rsid w:val="001C47AA"/>
    <w:rsid w:val="001C498C"/>
    <w:rsid w:val="001F676D"/>
    <w:rsid w:val="00251DB2"/>
    <w:rsid w:val="00264790"/>
    <w:rsid w:val="00286883"/>
    <w:rsid w:val="002A4AC7"/>
    <w:rsid w:val="002C4794"/>
    <w:rsid w:val="002C78DA"/>
    <w:rsid w:val="00300511"/>
    <w:rsid w:val="00380A52"/>
    <w:rsid w:val="003A1E20"/>
    <w:rsid w:val="003A2A28"/>
    <w:rsid w:val="003B4864"/>
    <w:rsid w:val="003D6883"/>
    <w:rsid w:val="003E29FD"/>
    <w:rsid w:val="004478C8"/>
    <w:rsid w:val="004478D2"/>
    <w:rsid w:val="004A0C1B"/>
    <w:rsid w:val="004A493B"/>
    <w:rsid w:val="004B1E3F"/>
    <w:rsid w:val="004C3878"/>
    <w:rsid w:val="004D0325"/>
    <w:rsid w:val="004F1539"/>
    <w:rsid w:val="00501D5D"/>
    <w:rsid w:val="005044D4"/>
    <w:rsid w:val="0054757F"/>
    <w:rsid w:val="005533DF"/>
    <w:rsid w:val="00556A4B"/>
    <w:rsid w:val="00566B88"/>
    <w:rsid w:val="00577EB7"/>
    <w:rsid w:val="00583D00"/>
    <w:rsid w:val="005B7772"/>
    <w:rsid w:val="005E4BC1"/>
    <w:rsid w:val="005F5532"/>
    <w:rsid w:val="00617AEF"/>
    <w:rsid w:val="0063493E"/>
    <w:rsid w:val="00643C88"/>
    <w:rsid w:val="006738D3"/>
    <w:rsid w:val="006A5ACE"/>
    <w:rsid w:val="006A6A00"/>
    <w:rsid w:val="006B15C7"/>
    <w:rsid w:val="006B5BF5"/>
    <w:rsid w:val="006E0D3D"/>
    <w:rsid w:val="006E5CDB"/>
    <w:rsid w:val="006F747B"/>
    <w:rsid w:val="00701900"/>
    <w:rsid w:val="00713517"/>
    <w:rsid w:val="00725173"/>
    <w:rsid w:val="00752AC2"/>
    <w:rsid w:val="00752E58"/>
    <w:rsid w:val="007575AC"/>
    <w:rsid w:val="0076484C"/>
    <w:rsid w:val="007E5778"/>
    <w:rsid w:val="008066BD"/>
    <w:rsid w:val="00810B09"/>
    <w:rsid w:val="00843D74"/>
    <w:rsid w:val="00847147"/>
    <w:rsid w:val="0085249C"/>
    <w:rsid w:val="008546B8"/>
    <w:rsid w:val="0086253C"/>
    <w:rsid w:val="00880DAC"/>
    <w:rsid w:val="008C5EFD"/>
    <w:rsid w:val="00903D08"/>
    <w:rsid w:val="0092759C"/>
    <w:rsid w:val="009505C2"/>
    <w:rsid w:val="00953581"/>
    <w:rsid w:val="009636CC"/>
    <w:rsid w:val="009676C4"/>
    <w:rsid w:val="00973D21"/>
    <w:rsid w:val="00973E4B"/>
    <w:rsid w:val="009A5F37"/>
    <w:rsid w:val="009B76B1"/>
    <w:rsid w:val="009D1287"/>
    <w:rsid w:val="009D7155"/>
    <w:rsid w:val="00A12B1B"/>
    <w:rsid w:val="00A55D67"/>
    <w:rsid w:val="00A64D0E"/>
    <w:rsid w:val="00A9463A"/>
    <w:rsid w:val="00AA079C"/>
    <w:rsid w:val="00AC1ECC"/>
    <w:rsid w:val="00AC2386"/>
    <w:rsid w:val="00AE6A0E"/>
    <w:rsid w:val="00AE7888"/>
    <w:rsid w:val="00B05AE4"/>
    <w:rsid w:val="00B41C18"/>
    <w:rsid w:val="00B67C90"/>
    <w:rsid w:val="00B71647"/>
    <w:rsid w:val="00B83E7A"/>
    <w:rsid w:val="00BC6933"/>
    <w:rsid w:val="00BC76BA"/>
    <w:rsid w:val="00BF2EF0"/>
    <w:rsid w:val="00BF7953"/>
    <w:rsid w:val="00C27C68"/>
    <w:rsid w:val="00C47D6D"/>
    <w:rsid w:val="00C73B1E"/>
    <w:rsid w:val="00C77685"/>
    <w:rsid w:val="00C90824"/>
    <w:rsid w:val="00C96529"/>
    <w:rsid w:val="00C9720A"/>
    <w:rsid w:val="00CA5AF1"/>
    <w:rsid w:val="00CB15CD"/>
    <w:rsid w:val="00CB3446"/>
    <w:rsid w:val="00CB71BB"/>
    <w:rsid w:val="00CE4C69"/>
    <w:rsid w:val="00CE5022"/>
    <w:rsid w:val="00D13568"/>
    <w:rsid w:val="00D22A8F"/>
    <w:rsid w:val="00D32623"/>
    <w:rsid w:val="00D34A40"/>
    <w:rsid w:val="00D40000"/>
    <w:rsid w:val="00D413F4"/>
    <w:rsid w:val="00D64106"/>
    <w:rsid w:val="00D7340A"/>
    <w:rsid w:val="00D84677"/>
    <w:rsid w:val="00DA6F9B"/>
    <w:rsid w:val="00DB1308"/>
    <w:rsid w:val="00DC7DB4"/>
    <w:rsid w:val="00DD0D10"/>
    <w:rsid w:val="00DD2851"/>
    <w:rsid w:val="00DD59CB"/>
    <w:rsid w:val="00E15C28"/>
    <w:rsid w:val="00E16F69"/>
    <w:rsid w:val="00E21207"/>
    <w:rsid w:val="00E229A8"/>
    <w:rsid w:val="00E30900"/>
    <w:rsid w:val="00E4400D"/>
    <w:rsid w:val="00E5680B"/>
    <w:rsid w:val="00E6589D"/>
    <w:rsid w:val="00E77911"/>
    <w:rsid w:val="00E77A22"/>
    <w:rsid w:val="00E87073"/>
    <w:rsid w:val="00EA7175"/>
    <w:rsid w:val="00ED54B5"/>
    <w:rsid w:val="00EE004F"/>
    <w:rsid w:val="00EF0C4E"/>
    <w:rsid w:val="00F04AA0"/>
    <w:rsid w:val="00F22C55"/>
    <w:rsid w:val="00F32345"/>
    <w:rsid w:val="00F55441"/>
    <w:rsid w:val="00F56F33"/>
    <w:rsid w:val="00F75D79"/>
    <w:rsid w:val="00F7779A"/>
    <w:rsid w:val="00F96D46"/>
    <w:rsid w:val="00FA06B9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EBC4F-D10D-46D7-B445-4C2EB82E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-8">
    <w:name w:val="t-8"/>
    <w:basedOn w:val="Normal"/>
    <w:rsid w:val="002A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67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Zadanifontodlomka"/>
    <w:rsid w:val="002C4794"/>
  </w:style>
  <w:style w:type="paragraph" w:customStyle="1" w:styleId="paragraph">
    <w:name w:val="paragraph"/>
    <w:basedOn w:val="Normal"/>
    <w:rsid w:val="002C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0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5AE4"/>
  </w:style>
  <w:style w:type="paragraph" w:styleId="Podnoje">
    <w:name w:val="footer"/>
    <w:basedOn w:val="Normal"/>
    <w:link w:val="PodnojeChar"/>
    <w:uiPriority w:val="99"/>
    <w:unhideWhenUsed/>
    <w:rsid w:val="00B0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5AE4"/>
  </w:style>
  <w:style w:type="character" w:styleId="Neupadljivoisticanje">
    <w:name w:val="Subtle Emphasis"/>
    <w:basedOn w:val="Zadanifontodlomka"/>
    <w:uiPriority w:val="19"/>
    <w:qFormat/>
    <w:rsid w:val="009D7155"/>
    <w:rPr>
      <w:i/>
      <w:iCs/>
      <w:color w:val="404040" w:themeColor="text1" w:themeTint="BF"/>
    </w:rPr>
  </w:style>
  <w:style w:type="character" w:customStyle="1" w:styleId="eop">
    <w:name w:val="eop"/>
    <w:basedOn w:val="Zadanifontodlomka"/>
    <w:rsid w:val="000F1F53"/>
  </w:style>
  <w:style w:type="paragraph" w:customStyle="1" w:styleId="Stil2">
    <w:name w:val="Stil2"/>
    <w:basedOn w:val="Bezproreda"/>
    <w:link w:val="Stil2Char"/>
    <w:qFormat/>
    <w:rsid w:val="004D0325"/>
    <w:rPr>
      <w:color w:val="000000" w:themeColor="text1"/>
      <w:sz w:val="18"/>
      <w:lang w:val="hr-HR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0511"/>
    <w:pPr>
      <w:numPr>
        <w:ilvl w:val="1"/>
      </w:numPr>
    </w:pPr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4D0325"/>
    <w:rPr>
      <w:rFonts w:ascii="Calibri" w:eastAsia="Calibri" w:hAnsi="Calibri" w:cs="Times New Roman"/>
      <w:lang w:val="en-GB"/>
    </w:rPr>
  </w:style>
  <w:style w:type="character" w:customStyle="1" w:styleId="Stil2Char">
    <w:name w:val="Stil2 Char"/>
    <w:basedOn w:val="BezproredaChar"/>
    <w:link w:val="Stil2"/>
    <w:rsid w:val="004D0325"/>
    <w:rPr>
      <w:rFonts w:ascii="Calibri" w:eastAsia="Calibri" w:hAnsi="Calibri" w:cs="Times New Roman"/>
      <w:color w:val="000000" w:themeColor="text1"/>
      <w:sz w:val="18"/>
      <w:lang w:val="en-GB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300511"/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hr-HR"/>
    </w:rPr>
  </w:style>
  <w:style w:type="paragraph" w:customStyle="1" w:styleId="Trajanje">
    <w:name w:val="Trajanje"/>
    <w:basedOn w:val="Normal"/>
    <w:link w:val="TrajanjeChar"/>
    <w:rsid w:val="00556A4B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Times New Roman" w:eastAsia="Times New Roman" w:hAnsi="Times New Roman" w:cs="Times New Roman"/>
      <w:color w:val="B64926" w:themeColor="accent3"/>
      <w:sz w:val="24"/>
      <w:szCs w:val="24"/>
      <w:lang w:eastAsia="hr-HR"/>
    </w:rPr>
  </w:style>
  <w:style w:type="character" w:customStyle="1" w:styleId="TrajanjeChar">
    <w:name w:val="Trajanje Char"/>
    <w:basedOn w:val="Zadanifontodlomka"/>
    <w:link w:val="Trajanje"/>
    <w:rsid w:val="00556A4B"/>
    <w:rPr>
      <w:rFonts w:ascii="Times New Roman" w:eastAsia="Times New Roman" w:hAnsi="Times New Roman" w:cs="Times New Roman"/>
      <w:color w:val="B64926" w:themeColor="accent3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F91B5-C39C-49C3-93A2-C50A60EC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6</cp:revision>
  <cp:lastPrinted>2019-06-03T06:57:00Z</cp:lastPrinted>
  <dcterms:created xsi:type="dcterms:W3CDTF">2020-07-29T06:56:00Z</dcterms:created>
  <dcterms:modified xsi:type="dcterms:W3CDTF">2020-07-29T11:31:00Z</dcterms:modified>
</cp:coreProperties>
</file>